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2546F" w14:textId="77777777" w:rsidR="00CE3410" w:rsidRPr="000B48A4" w:rsidRDefault="00CE3410" w:rsidP="00D10660">
      <w:pPr>
        <w:pStyle w:val="Nadpis1"/>
        <w:spacing w:after="120" w:line="360" w:lineRule="auto"/>
        <w:ind w:left="357"/>
        <w:jc w:val="right"/>
        <w:rPr>
          <w:rFonts w:ascii="Arial Narrow" w:hAnsi="Arial Narrow"/>
          <w:sz w:val="32"/>
          <w:szCs w:val="32"/>
        </w:rPr>
      </w:pPr>
      <w:bookmarkStart w:id="0" w:name="_GoBack"/>
      <w:bookmarkEnd w:id="0"/>
      <w:r w:rsidRPr="000B48A4">
        <w:rPr>
          <w:rFonts w:ascii="Arial Narrow" w:hAnsi="Arial Narrow"/>
          <w:sz w:val="32"/>
          <w:szCs w:val="32"/>
        </w:rPr>
        <w:t>Příloha č. 5_1b</w:t>
      </w:r>
    </w:p>
    <w:p w14:paraId="7B3DE363" w14:textId="77777777" w:rsidR="00CE3410" w:rsidRPr="000B48A4" w:rsidRDefault="00CE3410" w:rsidP="00D10660">
      <w:pPr>
        <w:pStyle w:val="Nadpis1"/>
        <w:spacing w:after="120" w:line="360" w:lineRule="auto"/>
        <w:ind w:left="357"/>
        <w:rPr>
          <w:rFonts w:ascii="Arial Narrow" w:hAnsi="Arial Narrow"/>
          <w:sz w:val="32"/>
          <w:szCs w:val="32"/>
        </w:rPr>
      </w:pPr>
      <w:r w:rsidRPr="000B48A4">
        <w:rPr>
          <w:rFonts w:ascii="Arial Narrow" w:hAnsi="Arial Narrow"/>
          <w:sz w:val="32"/>
          <w:szCs w:val="32"/>
        </w:rPr>
        <w:t>SMLOUVA O POSKYTOVÁNÍ TECHNI</w:t>
      </w:r>
      <w:r>
        <w:rPr>
          <w:rFonts w:ascii="Arial Narrow" w:hAnsi="Arial Narrow"/>
          <w:sz w:val="32"/>
          <w:szCs w:val="32"/>
        </w:rPr>
        <w:t>C</w:t>
      </w:r>
      <w:r w:rsidRPr="000B48A4">
        <w:rPr>
          <w:rFonts w:ascii="Arial Narrow" w:hAnsi="Arial Narrow"/>
          <w:sz w:val="32"/>
          <w:szCs w:val="32"/>
        </w:rPr>
        <w:t>KÉ PODPORY</w:t>
      </w:r>
    </w:p>
    <w:p w14:paraId="10494E98" w14:textId="77777777" w:rsidR="00CE3410" w:rsidRPr="000B48A4" w:rsidRDefault="00CE3410" w:rsidP="000B48A4">
      <w:pPr>
        <w:spacing w:after="120" w:line="360" w:lineRule="auto"/>
        <w:ind w:left="357"/>
        <w:jc w:val="center"/>
        <w:rPr>
          <w:rFonts w:ascii="Arial Narrow" w:hAnsi="Arial Narrow"/>
          <w:sz w:val="22"/>
          <w:szCs w:val="22"/>
        </w:rPr>
      </w:pPr>
      <w:r w:rsidRPr="000B48A4">
        <w:rPr>
          <w:rFonts w:ascii="Arial Narrow" w:hAnsi="Arial Narrow"/>
          <w:sz w:val="22"/>
          <w:szCs w:val="22"/>
        </w:rPr>
        <w:t xml:space="preserve">uzavřená dle § </w:t>
      </w:r>
      <w:smartTag w:uri="urn:schemas-microsoft-com:office:smarttags" w:element="metricconverter">
        <w:smartTagPr>
          <w:attr w:name="ProductID" w:val="1746 a"/>
        </w:smartTagPr>
        <w:r w:rsidRPr="000B48A4">
          <w:rPr>
            <w:rFonts w:ascii="Arial Narrow" w:hAnsi="Arial Narrow"/>
            <w:sz w:val="22"/>
            <w:szCs w:val="22"/>
          </w:rPr>
          <w:t>1746 a</w:t>
        </w:r>
      </w:smartTag>
      <w:r w:rsidRPr="000B48A4">
        <w:rPr>
          <w:rFonts w:ascii="Arial Narrow" w:hAnsi="Arial Narrow"/>
          <w:sz w:val="22"/>
          <w:szCs w:val="22"/>
        </w:rPr>
        <w:t xml:space="preserve"> násl. občanského zákoníku, ve znění pozdějších předpisů mezi:</w:t>
      </w:r>
    </w:p>
    <w:p w14:paraId="6758D9FC" w14:textId="77777777" w:rsidR="00CE3410" w:rsidRPr="000B48A4" w:rsidRDefault="00CE3410" w:rsidP="000B48A4">
      <w:pPr>
        <w:autoSpaceDE w:val="0"/>
        <w:autoSpaceDN w:val="0"/>
        <w:adjustRightInd w:val="0"/>
        <w:spacing w:after="120" w:line="360" w:lineRule="auto"/>
        <w:ind w:left="357"/>
        <w:rPr>
          <w:rFonts w:ascii="Arial Narrow" w:hAnsi="Arial Narrow"/>
          <w:sz w:val="22"/>
          <w:szCs w:val="22"/>
        </w:rPr>
      </w:pPr>
    </w:p>
    <w:p w14:paraId="56AF7E4C" w14:textId="77777777" w:rsidR="00CE3410" w:rsidRPr="000B48A4" w:rsidRDefault="00CE3410" w:rsidP="000B48A4">
      <w:pPr>
        <w:spacing w:after="120" w:line="360" w:lineRule="auto"/>
        <w:ind w:left="357"/>
        <w:rPr>
          <w:rFonts w:ascii="Arial Narrow" w:hAnsi="Arial Narrow"/>
          <w:b/>
          <w:bCs/>
          <w:sz w:val="22"/>
          <w:szCs w:val="22"/>
        </w:rPr>
      </w:pPr>
      <w:r w:rsidRPr="000B48A4">
        <w:rPr>
          <w:rStyle w:val="tsubjname"/>
          <w:rFonts w:ascii="Arial Narrow" w:hAnsi="Arial Narrow" w:cs="Arial"/>
          <w:b/>
          <w:sz w:val="22"/>
          <w:szCs w:val="22"/>
        </w:rPr>
        <w:t>Město Trutnov</w:t>
      </w:r>
      <w:r w:rsidRPr="000B48A4">
        <w:rPr>
          <w:rFonts w:ascii="Arial Narrow" w:hAnsi="Arial Narrow" w:cs="Arial"/>
          <w:b/>
          <w:bCs/>
          <w:sz w:val="22"/>
          <w:szCs w:val="22"/>
        </w:rPr>
        <w:t xml:space="preserve"> </w:t>
      </w:r>
    </w:p>
    <w:p w14:paraId="258D1D13" w14:textId="77777777" w:rsidR="00CE3410" w:rsidRPr="000B48A4" w:rsidRDefault="00CE3410" w:rsidP="000B48A4">
      <w:pPr>
        <w:spacing w:after="120" w:line="360" w:lineRule="auto"/>
        <w:ind w:left="357"/>
        <w:rPr>
          <w:rFonts w:ascii="Arial Narrow" w:hAnsi="Arial Narrow"/>
          <w:bCs/>
          <w:sz w:val="22"/>
          <w:szCs w:val="22"/>
        </w:rPr>
      </w:pPr>
      <w:r w:rsidRPr="000B48A4">
        <w:rPr>
          <w:rFonts w:ascii="Arial Narrow" w:hAnsi="Arial Narrow" w:cs="Arial"/>
          <w:sz w:val="22"/>
          <w:szCs w:val="22"/>
        </w:rPr>
        <w:t>Slovanské náměstí 165, 541 01 Trutnov</w:t>
      </w:r>
      <w:r w:rsidRPr="000B48A4">
        <w:rPr>
          <w:rFonts w:ascii="Arial Narrow" w:hAnsi="Arial Narrow"/>
          <w:bCs/>
          <w:sz w:val="22"/>
          <w:szCs w:val="22"/>
        </w:rPr>
        <w:t xml:space="preserve"> </w:t>
      </w:r>
    </w:p>
    <w:p w14:paraId="31A13839" w14:textId="77777777" w:rsidR="00CE3410" w:rsidRPr="000B48A4" w:rsidRDefault="00CE3410" w:rsidP="000B48A4">
      <w:pPr>
        <w:spacing w:after="120" w:line="360" w:lineRule="auto"/>
        <w:ind w:left="357"/>
        <w:rPr>
          <w:rFonts w:ascii="Arial Narrow" w:hAnsi="Arial Narrow"/>
          <w:bCs/>
          <w:sz w:val="22"/>
          <w:szCs w:val="22"/>
        </w:rPr>
      </w:pPr>
      <w:r w:rsidRPr="000B48A4">
        <w:rPr>
          <w:rFonts w:ascii="Arial Narrow" w:hAnsi="Arial Narrow"/>
          <w:bCs/>
          <w:sz w:val="22"/>
          <w:szCs w:val="22"/>
        </w:rPr>
        <w:t xml:space="preserve">IČ: </w:t>
      </w:r>
      <w:r w:rsidRPr="000B48A4">
        <w:rPr>
          <w:rFonts w:ascii="Arial Narrow" w:hAnsi="Arial Narrow" w:cs="Arial"/>
          <w:sz w:val="22"/>
          <w:szCs w:val="22"/>
        </w:rPr>
        <w:t>00278360</w:t>
      </w:r>
    </w:p>
    <w:p w14:paraId="10F69FC7" w14:textId="77777777" w:rsidR="00CE3410" w:rsidRPr="000B48A4" w:rsidRDefault="00CE3410" w:rsidP="000B48A4">
      <w:pPr>
        <w:spacing w:after="120" w:line="360" w:lineRule="auto"/>
        <w:ind w:left="357"/>
        <w:rPr>
          <w:rFonts w:ascii="Arial Narrow" w:hAnsi="Arial Narrow"/>
          <w:bCs/>
          <w:sz w:val="22"/>
          <w:szCs w:val="22"/>
        </w:rPr>
      </w:pPr>
      <w:r w:rsidRPr="000B48A4">
        <w:rPr>
          <w:rFonts w:ascii="Arial Narrow" w:hAnsi="Arial Narrow"/>
          <w:bCs/>
          <w:sz w:val="22"/>
          <w:szCs w:val="22"/>
        </w:rPr>
        <w:t xml:space="preserve">DIČ: </w:t>
      </w:r>
      <w:r w:rsidRPr="000B48A4">
        <w:rPr>
          <w:rFonts w:ascii="Arial Narrow" w:hAnsi="Arial Narrow" w:cs="Arial"/>
          <w:sz w:val="22"/>
          <w:szCs w:val="22"/>
        </w:rPr>
        <w:t>CZ00278360</w:t>
      </w:r>
    </w:p>
    <w:p w14:paraId="605C4A31" w14:textId="77777777" w:rsidR="00CE3410" w:rsidRPr="000B48A4" w:rsidRDefault="00CE3410" w:rsidP="000B48A4">
      <w:pPr>
        <w:spacing w:after="120" w:line="360" w:lineRule="auto"/>
        <w:ind w:left="357"/>
        <w:rPr>
          <w:rFonts w:ascii="Arial Narrow" w:hAnsi="Arial Narrow"/>
          <w:sz w:val="22"/>
          <w:szCs w:val="22"/>
        </w:rPr>
      </w:pPr>
      <w:r w:rsidRPr="000B48A4">
        <w:rPr>
          <w:rFonts w:ascii="Arial Narrow" w:hAnsi="Arial Narrow"/>
          <w:bCs/>
          <w:sz w:val="22"/>
          <w:szCs w:val="22"/>
        </w:rPr>
        <w:t xml:space="preserve">Zastoupeno </w:t>
      </w:r>
      <w:r w:rsidRPr="000B48A4">
        <w:rPr>
          <w:rFonts w:ascii="Arial Narrow" w:hAnsi="Arial Narrow" w:cs="Arial"/>
          <w:sz w:val="22"/>
          <w:szCs w:val="22"/>
        </w:rPr>
        <w:t>Mgr.</w:t>
      </w:r>
      <w:r w:rsidRPr="000B48A4">
        <w:rPr>
          <w:rFonts w:ascii="Arial Narrow" w:hAnsi="Arial Narrow" w:cs="Arial"/>
          <w:bCs/>
          <w:sz w:val="22"/>
          <w:szCs w:val="22"/>
        </w:rPr>
        <w:t xml:space="preserve"> Ivanem Adamcem</w:t>
      </w:r>
      <w:r w:rsidRPr="000B48A4">
        <w:rPr>
          <w:rFonts w:ascii="Arial Narrow" w:hAnsi="Arial Narrow" w:cs="Arial"/>
          <w:sz w:val="22"/>
          <w:szCs w:val="22"/>
        </w:rPr>
        <w:t>, starostou</w:t>
      </w:r>
    </w:p>
    <w:p w14:paraId="4F971CC8" w14:textId="77777777" w:rsidR="00CE3410" w:rsidRPr="000B48A4" w:rsidRDefault="00CE3410" w:rsidP="000B48A4">
      <w:pPr>
        <w:spacing w:after="120" w:line="360" w:lineRule="auto"/>
        <w:ind w:left="357"/>
        <w:rPr>
          <w:rFonts w:ascii="Arial Narrow" w:hAnsi="Arial Narrow"/>
          <w:sz w:val="22"/>
          <w:szCs w:val="22"/>
        </w:rPr>
      </w:pPr>
      <w:r w:rsidRPr="000B48A4">
        <w:rPr>
          <w:rFonts w:ascii="Arial Narrow" w:hAnsi="Arial Narrow"/>
          <w:sz w:val="22"/>
          <w:szCs w:val="22"/>
        </w:rPr>
        <w:t xml:space="preserve">(dále jen </w:t>
      </w:r>
      <w:r w:rsidRPr="000B48A4">
        <w:rPr>
          <w:rFonts w:ascii="Arial Narrow" w:hAnsi="Arial Narrow"/>
          <w:b/>
          <w:i/>
          <w:sz w:val="22"/>
          <w:szCs w:val="22"/>
        </w:rPr>
        <w:t>„</w:t>
      </w:r>
      <w:r>
        <w:rPr>
          <w:rFonts w:ascii="Arial Narrow" w:hAnsi="Arial Narrow"/>
          <w:b/>
          <w:i/>
          <w:sz w:val="22"/>
          <w:szCs w:val="22"/>
        </w:rPr>
        <w:t>O</w:t>
      </w:r>
      <w:r w:rsidRPr="000B48A4">
        <w:rPr>
          <w:rFonts w:ascii="Arial Narrow" w:hAnsi="Arial Narrow"/>
          <w:b/>
          <w:i/>
          <w:sz w:val="22"/>
          <w:szCs w:val="22"/>
        </w:rPr>
        <w:t>bjednatel“</w:t>
      </w:r>
      <w:r w:rsidRPr="000B48A4">
        <w:rPr>
          <w:rFonts w:ascii="Arial Narrow" w:hAnsi="Arial Narrow"/>
          <w:sz w:val="22"/>
          <w:szCs w:val="22"/>
        </w:rPr>
        <w:t>)</w:t>
      </w:r>
    </w:p>
    <w:p w14:paraId="7337FC78" w14:textId="77777777" w:rsidR="00CE3410" w:rsidRPr="000B48A4" w:rsidRDefault="00CE3410" w:rsidP="000B48A4">
      <w:pPr>
        <w:spacing w:after="120" w:line="360" w:lineRule="auto"/>
        <w:ind w:left="3540" w:hanging="3540"/>
        <w:rPr>
          <w:rFonts w:ascii="Arial Narrow" w:hAnsi="Arial Narrow" w:cs="Arial"/>
          <w:sz w:val="22"/>
          <w:szCs w:val="22"/>
        </w:rPr>
      </w:pPr>
      <w:r w:rsidRPr="000B48A4">
        <w:rPr>
          <w:rFonts w:ascii="Arial Narrow" w:hAnsi="Arial Narrow" w:cs="Arial"/>
          <w:sz w:val="22"/>
          <w:szCs w:val="22"/>
        </w:rPr>
        <w:tab/>
      </w:r>
    </w:p>
    <w:p w14:paraId="45DD834D" w14:textId="77777777" w:rsidR="00CE3410" w:rsidRPr="000B48A4" w:rsidRDefault="00CE3410" w:rsidP="000B48A4">
      <w:pPr>
        <w:autoSpaceDE w:val="0"/>
        <w:autoSpaceDN w:val="0"/>
        <w:adjustRightInd w:val="0"/>
        <w:spacing w:after="120" w:line="360" w:lineRule="auto"/>
        <w:ind w:left="357"/>
        <w:rPr>
          <w:rFonts w:ascii="Arial Narrow" w:hAnsi="Arial Narrow"/>
          <w:sz w:val="22"/>
          <w:szCs w:val="22"/>
        </w:rPr>
      </w:pPr>
      <w:r w:rsidRPr="000B48A4">
        <w:rPr>
          <w:rFonts w:ascii="Arial Narrow" w:hAnsi="Arial Narrow"/>
          <w:sz w:val="22"/>
          <w:szCs w:val="22"/>
        </w:rPr>
        <w:t>a</w:t>
      </w:r>
    </w:p>
    <w:p w14:paraId="5E02F69D" w14:textId="77777777" w:rsidR="00CE3410" w:rsidRPr="000B48A4" w:rsidRDefault="00CE3410" w:rsidP="000B48A4">
      <w:pPr>
        <w:autoSpaceDE w:val="0"/>
        <w:autoSpaceDN w:val="0"/>
        <w:adjustRightInd w:val="0"/>
        <w:spacing w:after="120" w:line="360" w:lineRule="auto"/>
        <w:ind w:firstLine="704"/>
        <w:rPr>
          <w:rFonts w:ascii="Arial Narrow" w:hAnsi="Arial Narrow"/>
          <w:b/>
          <w:sz w:val="22"/>
          <w:szCs w:val="22"/>
        </w:rPr>
      </w:pPr>
      <w:permStart w:id="1771710745" w:edGrp="everyone"/>
      <w:r w:rsidRPr="000B48A4">
        <w:rPr>
          <w:rFonts w:ascii="Arial Narrow" w:hAnsi="Arial Narrow"/>
          <w:b/>
          <w:sz w:val="22"/>
          <w:szCs w:val="22"/>
        </w:rPr>
        <w:t>________________</w:t>
      </w:r>
    </w:p>
    <w:permEnd w:id="1771710745"/>
    <w:p w14:paraId="32BBD67A" w14:textId="77777777" w:rsidR="00CE3410" w:rsidRPr="000B48A4" w:rsidRDefault="00CE3410" w:rsidP="000B48A4">
      <w:pPr>
        <w:autoSpaceDE w:val="0"/>
        <w:autoSpaceDN w:val="0"/>
        <w:adjustRightInd w:val="0"/>
        <w:spacing w:after="120" w:line="360" w:lineRule="auto"/>
        <w:ind w:left="357"/>
        <w:rPr>
          <w:rFonts w:ascii="Arial Narrow" w:hAnsi="Arial Narrow"/>
          <w:b/>
          <w:sz w:val="22"/>
          <w:szCs w:val="22"/>
        </w:rPr>
      </w:pPr>
      <w:r w:rsidRPr="000B48A4">
        <w:rPr>
          <w:rFonts w:ascii="Arial Narrow" w:hAnsi="Arial Narrow"/>
          <w:sz w:val="22"/>
          <w:szCs w:val="22"/>
        </w:rPr>
        <w:t xml:space="preserve">se sídlem: </w:t>
      </w:r>
      <w:r w:rsidRPr="000B48A4">
        <w:rPr>
          <w:rFonts w:ascii="Arial Narrow" w:hAnsi="Arial Narrow"/>
          <w:sz w:val="22"/>
          <w:szCs w:val="22"/>
        </w:rPr>
        <w:tab/>
      </w:r>
      <w:permStart w:id="1861122705" w:edGrp="everyone"/>
      <w:r w:rsidRPr="000B48A4">
        <w:rPr>
          <w:rFonts w:ascii="Arial Narrow" w:hAnsi="Arial Narrow"/>
          <w:b/>
          <w:sz w:val="22"/>
          <w:szCs w:val="22"/>
        </w:rPr>
        <w:t>________________</w:t>
      </w:r>
      <w:permEnd w:id="1861122705"/>
    </w:p>
    <w:p w14:paraId="6B1FE04F" w14:textId="77777777" w:rsidR="00CE3410" w:rsidRPr="000B48A4" w:rsidRDefault="00CE3410" w:rsidP="000B48A4">
      <w:pPr>
        <w:autoSpaceDE w:val="0"/>
        <w:autoSpaceDN w:val="0"/>
        <w:adjustRightInd w:val="0"/>
        <w:spacing w:after="120" w:line="360" w:lineRule="auto"/>
        <w:ind w:left="357"/>
        <w:rPr>
          <w:rFonts w:ascii="Arial Narrow" w:hAnsi="Arial Narrow"/>
          <w:b/>
          <w:sz w:val="22"/>
          <w:szCs w:val="22"/>
        </w:rPr>
      </w:pPr>
      <w:r w:rsidRPr="000B48A4">
        <w:rPr>
          <w:rFonts w:ascii="Arial Narrow" w:hAnsi="Arial Narrow"/>
          <w:sz w:val="22"/>
          <w:szCs w:val="22"/>
        </w:rPr>
        <w:t xml:space="preserve">IČ: </w:t>
      </w:r>
      <w:r w:rsidRPr="000B48A4">
        <w:rPr>
          <w:rFonts w:ascii="Arial Narrow" w:hAnsi="Arial Narrow"/>
          <w:sz w:val="22"/>
          <w:szCs w:val="22"/>
        </w:rPr>
        <w:tab/>
      </w:r>
      <w:r w:rsidRPr="000B48A4">
        <w:rPr>
          <w:rFonts w:ascii="Arial Narrow" w:hAnsi="Arial Narrow"/>
          <w:sz w:val="22"/>
          <w:szCs w:val="22"/>
        </w:rPr>
        <w:tab/>
      </w:r>
      <w:r w:rsidRPr="000B48A4">
        <w:rPr>
          <w:rFonts w:ascii="Arial Narrow" w:hAnsi="Arial Narrow"/>
          <w:sz w:val="22"/>
          <w:szCs w:val="22"/>
        </w:rPr>
        <w:tab/>
      </w:r>
      <w:permStart w:id="1130460983" w:edGrp="everyone"/>
      <w:r w:rsidRPr="000B48A4">
        <w:rPr>
          <w:rFonts w:ascii="Arial Narrow" w:hAnsi="Arial Narrow"/>
          <w:b/>
          <w:sz w:val="22"/>
          <w:szCs w:val="22"/>
        </w:rPr>
        <w:t>________________</w:t>
      </w:r>
      <w:permEnd w:id="1130460983"/>
    </w:p>
    <w:p w14:paraId="40ED164F" w14:textId="77777777" w:rsidR="00CE3410" w:rsidRPr="000B48A4" w:rsidRDefault="00CE3410" w:rsidP="000B48A4">
      <w:pPr>
        <w:autoSpaceDE w:val="0"/>
        <w:autoSpaceDN w:val="0"/>
        <w:adjustRightInd w:val="0"/>
        <w:spacing w:after="120" w:line="360" w:lineRule="auto"/>
        <w:ind w:left="357"/>
        <w:rPr>
          <w:rFonts w:ascii="Arial Narrow" w:hAnsi="Arial Narrow"/>
          <w:b/>
          <w:sz w:val="22"/>
          <w:szCs w:val="22"/>
        </w:rPr>
      </w:pPr>
      <w:r w:rsidRPr="000B48A4">
        <w:rPr>
          <w:rFonts w:ascii="Arial Narrow" w:hAnsi="Arial Narrow"/>
          <w:sz w:val="22"/>
          <w:szCs w:val="22"/>
        </w:rPr>
        <w:t xml:space="preserve">DIČ: </w:t>
      </w:r>
      <w:r w:rsidRPr="000B48A4">
        <w:rPr>
          <w:rFonts w:ascii="Arial Narrow" w:hAnsi="Arial Narrow"/>
          <w:sz w:val="22"/>
          <w:szCs w:val="22"/>
        </w:rPr>
        <w:tab/>
      </w:r>
      <w:r w:rsidRPr="000B48A4">
        <w:rPr>
          <w:rFonts w:ascii="Arial Narrow" w:hAnsi="Arial Narrow"/>
          <w:sz w:val="22"/>
          <w:szCs w:val="22"/>
        </w:rPr>
        <w:tab/>
      </w:r>
      <w:permStart w:id="129241879" w:edGrp="everyone"/>
      <w:r w:rsidRPr="000B48A4">
        <w:rPr>
          <w:rFonts w:ascii="Arial Narrow" w:hAnsi="Arial Narrow"/>
          <w:b/>
          <w:sz w:val="22"/>
          <w:szCs w:val="22"/>
        </w:rPr>
        <w:t>________________</w:t>
      </w:r>
      <w:permEnd w:id="129241879"/>
    </w:p>
    <w:p w14:paraId="627DA5D8" w14:textId="77777777" w:rsidR="00CE3410" w:rsidRPr="000B48A4" w:rsidRDefault="00CE3410" w:rsidP="000B48A4">
      <w:pPr>
        <w:autoSpaceDE w:val="0"/>
        <w:autoSpaceDN w:val="0"/>
        <w:adjustRightInd w:val="0"/>
        <w:spacing w:after="120" w:line="360" w:lineRule="auto"/>
        <w:ind w:left="357"/>
        <w:rPr>
          <w:rFonts w:ascii="Arial Narrow" w:hAnsi="Arial Narrow"/>
          <w:b/>
          <w:sz w:val="22"/>
          <w:szCs w:val="22"/>
        </w:rPr>
      </w:pPr>
      <w:r w:rsidRPr="000B48A4">
        <w:rPr>
          <w:rFonts w:ascii="Arial Narrow" w:hAnsi="Arial Narrow"/>
          <w:sz w:val="22"/>
          <w:szCs w:val="22"/>
        </w:rPr>
        <w:t xml:space="preserve">zapsána v obchodním rejstříku vedeném </w:t>
      </w:r>
      <w:permStart w:id="1157247697" w:edGrp="everyone"/>
      <w:r w:rsidRPr="000B48A4">
        <w:rPr>
          <w:rFonts w:ascii="Arial Narrow" w:hAnsi="Arial Narrow"/>
          <w:b/>
          <w:sz w:val="22"/>
          <w:szCs w:val="22"/>
        </w:rPr>
        <w:t>________________</w:t>
      </w:r>
      <w:permEnd w:id="1157247697"/>
      <w:r w:rsidRPr="000B48A4">
        <w:rPr>
          <w:rFonts w:ascii="Arial Narrow" w:hAnsi="Arial Narrow"/>
          <w:sz w:val="22"/>
          <w:szCs w:val="22"/>
        </w:rPr>
        <w:t xml:space="preserve">, oddíl </w:t>
      </w:r>
      <w:permStart w:id="499801378" w:edGrp="everyone"/>
      <w:r w:rsidRPr="000B48A4">
        <w:rPr>
          <w:rFonts w:ascii="Arial Narrow" w:hAnsi="Arial Narrow"/>
          <w:b/>
          <w:sz w:val="22"/>
          <w:szCs w:val="22"/>
        </w:rPr>
        <w:t>___</w:t>
      </w:r>
      <w:permEnd w:id="499801378"/>
      <w:r w:rsidRPr="000B48A4">
        <w:rPr>
          <w:rFonts w:ascii="Arial Narrow" w:hAnsi="Arial Narrow"/>
          <w:b/>
          <w:sz w:val="22"/>
          <w:szCs w:val="22"/>
        </w:rPr>
        <w:t>,</w:t>
      </w:r>
      <w:r w:rsidRPr="000B48A4">
        <w:rPr>
          <w:rFonts w:ascii="Arial Narrow" w:hAnsi="Arial Narrow"/>
          <w:sz w:val="22"/>
          <w:szCs w:val="22"/>
        </w:rPr>
        <w:t xml:space="preserve"> vložka </w:t>
      </w:r>
      <w:permStart w:id="2098822875" w:edGrp="everyone"/>
      <w:r w:rsidRPr="000B48A4">
        <w:rPr>
          <w:rFonts w:ascii="Arial Narrow" w:hAnsi="Arial Narrow"/>
          <w:b/>
          <w:sz w:val="22"/>
          <w:szCs w:val="22"/>
        </w:rPr>
        <w:t>___</w:t>
      </w:r>
      <w:permEnd w:id="2098822875"/>
    </w:p>
    <w:p w14:paraId="095044CF" w14:textId="77777777" w:rsidR="00CE3410" w:rsidRPr="000B48A4" w:rsidRDefault="00CE3410" w:rsidP="000B48A4">
      <w:pPr>
        <w:autoSpaceDE w:val="0"/>
        <w:autoSpaceDN w:val="0"/>
        <w:adjustRightInd w:val="0"/>
        <w:spacing w:after="120" w:line="360" w:lineRule="auto"/>
        <w:ind w:left="357"/>
        <w:rPr>
          <w:rFonts w:ascii="Arial Narrow" w:hAnsi="Arial Narrow"/>
          <w:b/>
          <w:sz w:val="22"/>
          <w:szCs w:val="22"/>
        </w:rPr>
      </w:pPr>
      <w:r w:rsidRPr="000B48A4">
        <w:rPr>
          <w:rFonts w:ascii="Arial Narrow" w:hAnsi="Arial Narrow"/>
          <w:sz w:val="22"/>
          <w:szCs w:val="22"/>
        </w:rPr>
        <w:t xml:space="preserve">bankovní spojení: </w:t>
      </w:r>
      <w:permStart w:id="1980135668" w:edGrp="everyone"/>
      <w:r w:rsidRPr="000B48A4">
        <w:rPr>
          <w:rFonts w:ascii="Arial Narrow" w:hAnsi="Arial Narrow"/>
          <w:b/>
          <w:sz w:val="22"/>
          <w:szCs w:val="22"/>
        </w:rPr>
        <w:t>________________</w:t>
      </w:r>
      <w:permEnd w:id="1980135668"/>
      <w:r w:rsidRPr="000B48A4">
        <w:rPr>
          <w:rFonts w:ascii="Arial Narrow" w:hAnsi="Arial Narrow"/>
          <w:sz w:val="22"/>
          <w:szCs w:val="22"/>
        </w:rPr>
        <w:t xml:space="preserve">, </w:t>
      </w:r>
      <w:proofErr w:type="spellStart"/>
      <w:r w:rsidRPr="000B48A4">
        <w:rPr>
          <w:rFonts w:ascii="Arial Narrow" w:hAnsi="Arial Narrow"/>
          <w:sz w:val="22"/>
          <w:szCs w:val="22"/>
        </w:rPr>
        <w:t>č.ú</w:t>
      </w:r>
      <w:proofErr w:type="spellEnd"/>
      <w:r w:rsidRPr="000B48A4">
        <w:rPr>
          <w:rFonts w:ascii="Arial Narrow" w:hAnsi="Arial Narrow"/>
          <w:sz w:val="22"/>
          <w:szCs w:val="22"/>
        </w:rPr>
        <w:t xml:space="preserve">.: </w:t>
      </w:r>
      <w:permStart w:id="495787016" w:edGrp="everyone"/>
      <w:r w:rsidRPr="000B48A4">
        <w:rPr>
          <w:rFonts w:ascii="Arial Narrow" w:hAnsi="Arial Narrow"/>
          <w:b/>
          <w:sz w:val="22"/>
          <w:szCs w:val="22"/>
        </w:rPr>
        <w:t>________________</w:t>
      </w:r>
      <w:permEnd w:id="495787016"/>
      <w:r w:rsidRPr="000B48A4">
        <w:rPr>
          <w:rFonts w:ascii="Arial Narrow" w:hAnsi="Arial Narrow"/>
          <w:sz w:val="22"/>
          <w:szCs w:val="22"/>
        </w:rPr>
        <w:t xml:space="preserve">                       </w:t>
      </w:r>
    </w:p>
    <w:p w14:paraId="676C7DE8" w14:textId="77777777" w:rsidR="00CE3410" w:rsidRPr="000B48A4" w:rsidRDefault="00CE3410" w:rsidP="000B48A4">
      <w:pPr>
        <w:autoSpaceDE w:val="0"/>
        <w:autoSpaceDN w:val="0"/>
        <w:adjustRightInd w:val="0"/>
        <w:spacing w:after="120" w:line="360" w:lineRule="auto"/>
        <w:ind w:left="357"/>
        <w:rPr>
          <w:rFonts w:ascii="Arial Narrow" w:hAnsi="Arial Narrow"/>
          <w:sz w:val="22"/>
          <w:szCs w:val="22"/>
        </w:rPr>
      </w:pPr>
      <w:r w:rsidRPr="000B48A4">
        <w:rPr>
          <w:rFonts w:ascii="Arial Narrow" w:hAnsi="Arial Narrow"/>
          <w:sz w:val="22"/>
          <w:szCs w:val="22"/>
        </w:rPr>
        <w:t xml:space="preserve">zastoupená: </w:t>
      </w:r>
      <w:r w:rsidRPr="000B48A4">
        <w:rPr>
          <w:rFonts w:ascii="Arial Narrow" w:hAnsi="Arial Narrow"/>
          <w:sz w:val="22"/>
          <w:szCs w:val="22"/>
        </w:rPr>
        <w:tab/>
      </w:r>
      <w:permStart w:id="845506454" w:edGrp="everyone"/>
      <w:r w:rsidRPr="000B48A4">
        <w:rPr>
          <w:rFonts w:ascii="Arial Narrow" w:hAnsi="Arial Narrow"/>
          <w:b/>
          <w:sz w:val="22"/>
          <w:szCs w:val="22"/>
        </w:rPr>
        <w:t>________________</w:t>
      </w:r>
      <w:permEnd w:id="845506454"/>
    </w:p>
    <w:p w14:paraId="48271CC6" w14:textId="77777777" w:rsidR="00CE3410" w:rsidRPr="000B48A4" w:rsidRDefault="00CE3410" w:rsidP="000B48A4">
      <w:pPr>
        <w:autoSpaceDE w:val="0"/>
        <w:autoSpaceDN w:val="0"/>
        <w:adjustRightInd w:val="0"/>
        <w:spacing w:after="120" w:line="360" w:lineRule="auto"/>
        <w:ind w:left="357"/>
        <w:rPr>
          <w:rFonts w:ascii="Arial Narrow" w:hAnsi="Arial Narrow"/>
          <w:sz w:val="22"/>
          <w:szCs w:val="22"/>
        </w:rPr>
      </w:pPr>
      <w:r w:rsidRPr="000B48A4">
        <w:rPr>
          <w:rFonts w:ascii="Arial Narrow" w:hAnsi="Arial Narrow"/>
          <w:sz w:val="22"/>
          <w:szCs w:val="22"/>
        </w:rPr>
        <w:t>(dále jen „</w:t>
      </w:r>
      <w:r>
        <w:rPr>
          <w:rFonts w:ascii="Arial Narrow" w:hAnsi="Arial Narrow"/>
          <w:b/>
          <w:sz w:val="22"/>
          <w:szCs w:val="22"/>
        </w:rPr>
        <w:t>P</w:t>
      </w:r>
      <w:r w:rsidRPr="000B48A4">
        <w:rPr>
          <w:rFonts w:ascii="Arial Narrow" w:hAnsi="Arial Narrow"/>
          <w:b/>
          <w:sz w:val="22"/>
          <w:szCs w:val="22"/>
        </w:rPr>
        <w:t>oskytovatel</w:t>
      </w:r>
      <w:r w:rsidRPr="000B48A4">
        <w:rPr>
          <w:rFonts w:ascii="Arial Narrow" w:hAnsi="Arial Narrow"/>
          <w:sz w:val="22"/>
          <w:szCs w:val="22"/>
        </w:rPr>
        <w:t>“)</w:t>
      </w:r>
    </w:p>
    <w:p w14:paraId="1F87BC90" w14:textId="77777777" w:rsidR="00CE3410" w:rsidRPr="000B48A4" w:rsidRDefault="00CE3410" w:rsidP="000B48A4">
      <w:pPr>
        <w:pStyle w:val="Zpat"/>
        <w:tabs>
          <w:tab w:val="clear" w:pos="4536"/>
          <w:tab w:val="clear" w:pos="9072"/>
        </w:tabs>
        <w:spacing w:after="120" w:line="360" w:lineRule="auto"/>
        <w:ind w:left="357"/>
        <w:rPr>
          <w:rFonts w:ascii="Arial Narrow" w:hAnsi="Arial Narrow"/>
          <w:sz w:val="22"/>
          <w:szCs w:val="22"/>
        </w:rPr>
      </w:pPr>
      <w:r w:rsidRPr="000B48A4">
        <w:rPr>
          <w:rFonts w:ascii="Arial Narrow" w:hAnsi="Arial Narrow"/>
          <w:sz w:val="22"/>
          <w:szCs w:val="22"/>
        </w:rPr>
        <w:t>Poskytovatel a objednatel jsou dále označeni rovněž jako „</w:t>
      </w:r>
      <w:r w:rsidRPr="000B48A4">
        <w:rPr>
          <w:rFonts w:ascii="Arial Narrow" w:hAnsi="Arial Narrow"/>
          <w:b/>
          <w:sz w:val="22"/>
          <w:szCs w:val="22"/>
        </w:rPr>
        <w:t>smluvní strana</w:t>
      </w:r>
      <w:r w:rsidRPr="000B48A4">
        <w:rPr>
          <w:rFonts w:ascii="Arial Narrow" w:hAnsi="Arial Narrow"/>
          <w:sz w:val="22"/>
          <w:szCs w:val="22"/>
        </w:rPr>
        <w:t>“ či společně jako „</w:t>
      </w:r>
      <w:r w:rsidRPr="000B48A4">
        <w:rPr>
          <w:rFonts w:ascii="Arial Narrow" w:hAnsi="Arial Narrow"/>
          <w:b/>
          <w:sz w:val="22"/>
          <w:szCs w:val="22"/>
        </w:rPr>
        <w:t>smluvní strany</w:t>
      </w:r>
      <w:r w:rsidRPr="000B48A4">
        <w:rPr>
          <w:rFonts w:ascii="Arial Narrow" w:hAnsi="Arial Narrow"/>
          <w:sz w:val="22"/>
          <w:szCs w:val="22"/>
        </w:rPr>
        <w:t>“.</w:t>
      </w:r>
    </w:p>
    <w:p w14:paraId="3559919E" w14:textId="77777777" w:rsidR="00CE3410" w:rsidRPr="000B48A4" w:rsidRDefault="00CE3410" w:rsidP="000B48A4">
      <w:pPr>
        <w:pStyle w:val="Zpat"/>
        <w:tabs>
          <w:tab w:val="clear" w:pos="4536"/>
          <w:tab w:val="clear" w:pos="9072"/>
        </w:tabs>
        <w:spacing w:after="120" w:line="360" w:lineRule="auto"/>
        <w:rPr>
          <w:rFonts w:ascii="Arial Narrow" w:hAnsi="Arial Narrow"/>
          <w:sz w:val="22"/>
          <w:szCs w:val="22"/>
        </w:rPr>
      </w:pPr>
    </w:p>
    <w:p w14:paraId="483421CE" w14:textId="77777777" w:rsidR="00CE3410" w:rsidRPr="000B48A4" w:rsidRDefault="00CE3410" w:rsidP="000B48A4">
      <w:pPr>
        <w:spacing w:after="120" w:line="360" w:lineRule="auto"/>
        <w:ind w:left="0" w:firstLine="0"/>
        <w:jc w:val="center"/>
        <w:rPr>
          <w:rFonts w:ascii="Arial Narrow" w:hAnsi="Arial Narrow"/>
          <w:b/>
          <w:sz w:val="22"/>
          <w:szCs w:val="22"/>
        </w:rPr>
      </w:pPr>
      <w:r w:rsidRPr="000B48A4">
        <w:rPr>
          <w:rFonts w:ascii="Arial Narrow" w:hAnsi="Arial Narrow"/>
          <w:b/>
          <w:sz w:val="22"/>
          <w:szCs w:val="22"/>
        </w:rPr>
        <w:t>Preambule</w:t>
      </w:r>
    </w:p>
    <w:p w14:paraId="1301B9A6" w14:textId="58278DB7" w:rsidR="00CE3410" w:rsidRPr="000B48A4" w:rsidRDefault="00CE3410" w:rsidP="007648C0">
      <w:pPr>
        <w:pStyle w:val="Odstavecseseznamem"/>
        <w:numPr>
          <w:ilvl w:val="0"/>
          <w:numId w:val="1"/>
        </w:numPr>
        <w:spacing w:after="120" w:line="360" w:lineRule="auto"/>
        <w:ind w:left="284" w:hanging="284"/>
        <w:rPr>
          <w:rFonts w:ascii="Arial Narrow" w:hAnsi="Arial Narrow"/>
          <w:color w:val="000000"/>
        </w:rPr>
      </w:pPr>
      <w:r w:rsidRPr="000B48A4">
        <w:rPr>
          <w:rFonts w:ascii="Arial Narrow" w:hAnsi="Arial Narrow"/>
        </w:rPr>
        <w:t>Tato smlouva se uzavírá v souladu se zadávací dokumentací objednatele, a to na základě výsledku podlimitní veřejné zakázky na dodávky, rozdělené na části, název části 1 veřejné zakázky: „</w:t>
      </w:r>
      <w:r w:rsidRPr="000B48A4">
        <w:rPr>
          <w:rFonts w:ascii="Arial Narrow" w:hAnsi="Arial Narrow" w:cs="Arial"/>
          <w:b/>
          <w:bCs/>
        </w:rPr>
        <w:t>Inovace a rozšíření informačních sys</w:t>
      </w:r>
      <w:r w:rsidR="007D326B">
        <w:rPr>
          <w:rFonts w:ascii="Arial Narrow" w:hAnsi="Arial Narrow" w:cs="Arial"/>
          <w:b/>
          <w:bCs/>
        </w:rPr>
        <w:t>témů ve městě Trutnov – rok 2018</w:t>
      </w:r>
      <w:r w:rsidRPr="000B48A4">
        <w:rPr>
          <w:rFonts w:ascii="Arial Narrow" w:hAnsi="Arial Narrow" w:cs="Arial"/>
          <w:b/>
        </w:rPr>
        <w:t xml:space="preserve"> – Rozšíření </w:t>
      </w:r>
      <w:r>
        <w:rPr>
          <w:rFonts w:ascii="Arial Narrow" w:hAnsi="Arial Narrow" w:cs="Arial"/>
          <w:b/>
        </w:rPr>
        <w:t>informační</w:t>
      </w:r>
      <w:r w:rsidRPr="000B48A4">
        <w:rPr>
          <w:rFonts w:ascii="Arial Narrow" w:hAnsi="Arial Narrow" w:cs="Arial"/>
          <w:b/>
        </w:rPr>
        <w:t xml:space="preserve"> platformy (RIP)</w:t>
      </w:r>
      <w:r w:rsidRPr="000B48A4">
        <w:rPr>
          <w:rFonts w:ascii="Arial Narrow" w:hAnsi="Arial Narrow"/>
        </w:rPr>
        <w:t>“</w:t>
      </w:r>
      <w:r w:rsidRPr="000B48A4">
        <w:rPr>
          <w:rFonts w:ascii="Arial Narrow" w:hAnsi="Arial Narrow" w:cs="Arial"/>
          <w:b/>
        </w:rPr>
        <w:t xml:space="preserve"> </w:t>
      </w:r>
      <w:r w:rsidRPr="000B48A4">
        <w:rPr>
          <w:rFonts w:ascii="Arial Narrow" w:hAnsi="Arial Narrow" w:cs="Arial"/>
        </w:rPr>
        <w:t>(dále</w:t>
      </w:r>
      <w:r w:rsidRPr="000B48A4">
        <w:rPr>
          <w:rFonts w:ascii="Arial Narrow" w:hAnsi="Arial Narrow" w:cs="Arial"/>
          <w:shd w:val="clear" w:color="auto" w:fill="FFFFFF"/>
        </w:rPr>
        <w:t xml:space="preserve"> jen „veřejná zakázka“),</w:t>
      </w:r>
      <w:r w:rsidRPr="000B48A4">
        <w:rPr>
          <w:rFonts w:ascii="Arial Narrow" w:hAnsi="Arial Narrow"/>
          <w:b/>
        </w:rPr>
        <w:t xml:space="preserve"> </w:t>
      </w:r>
      <w:r w:rsidRPr="000B48A4">
        <w:rPr>
          <w:rFonts w:ascii="Arial Narrow" w:hAnsi="Arial Narrow"/>
        </w:rPr>
        <w:t xml:space="preserve">zadané ve zjednodušeném podlimitním řízení dle § 53 zákona č. 134/2016 Sb., o zadávání veřejných zakázek, v platném znění (dále jen „ZZVZ“). </w:t>
      </w:r>
    </w:p>
    <w:p w14:paraId="46F3D6E9" w14:textId="77777777" w:rsidR="00CE3410" w:rsidRPr="000B48A4" w:rsidRDefault="00CE3410" w:rsidP="007648C0">
      <w:pPr>
        <w:pStyle w:val="Odstavecseseznamem"/>
        <w:numPr>
          <w:ilvl w:val="0"/>
          <w:numId w:val="1"/>
        </w:numPr>
        <w:spacing w:after="120" w:line="360" w:lineRule="auto"/>
        <w:ind w:left="284" w:hanging="284"/>
        <w:rPr>
          <w:rFonts w:ascii="Arial Narrow" w:hAnsi="Arial Narrow" w:cs="Arial"/>
          <w:kern w:val="32"/>
        </w:rPr>
      </w:pPr>
      <w:r w:rsidRPr="000B48A4">
        <w:rPr>
          <w:rFonts w:ascii="Arial Narrow" w:hAnsi="Arial Narrow" w:cs="Arial"/>
        </w:rPr>
        <w:lastRenderedPageBreak/>
        <w:t xml:space="preserve">Poskytovatel prohlašuje, že </w:t>
      </w:r>
      <w:r w:rsidRPr="000B48A4">
        <w:rPr>
          <w:rFonts w:ascii="Arial Narrow" w:hAnsi="Arial Narrow"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13888ABB" w14:textId="77777777" w:rsidR="00CE3410" w:rsidRPr="000B48A4" w:rsidRDefault="00CE3410" w:rsidP="007648C0">
      <w:pPr>
        <w:pStyle w:val="Odstavecseseznamem"/>
        <w:numPr>
          <w:ilvl w:val="0"/>
          <w:numId w:val="1"/>
        </w:numPr>
        <w:spacing w:after="120" w:line="360" w:lineRule="auto"/>
        <w:ind w:left="284" w:hanging="284"/>
        <w:rPr>
          <w:rFonts w:ascii="Arial Narrow" w:hAnsi="Arial Narrow"/>
          <w:color w:val="000000"/>
        </w:rPr>
      </w:pPr>
      <w:r w:rsidRPr="000B48A4">
        <w:rPr>
          <w:rFonts w:ascii="Arial Narrow" w:hAnsi="Arial Narrow" w:cs="Arial"/>
          <w:kern w:val="32"/>
        </w:rPr>
        <w:t>Poskytovatel dále prohlašuje, že před podáním nabídky na plnění veřejné zakázky realizované touto smlouvou prověřil, že předložené podklady týkající se předmětu smlouvy nemají zjevné vady a nedostatky, neobsahují nevhodná řešení a technologie, a že software je tak možno dodat za jím nabídnutou smluvní odměnu uvedenou v článku V. této smlouvy.</w:t>
      </w:r>
    </w:p>
    <w:p w14:paraId="783ED27D" w14:textId="77777777" w:rsidR="00CE3410" w:rsidRPr="000B48A4" w:rsidRDefault="00CE3410" w:rsidP="000B48A4">
      <w:pPr>
        <w:spacing w:after="120" w:line="360" w:lineRule="auto"/>
        <w:jc w:val="center"/>
        <w:rPr>
          <w:rFonts w:ascii="Arial Narrow" w:hAnsi="Arial Narrow"/>
          <w:b/>
          <w:sz w:val="22"/>
          <w:szCs w:val="22"/>
        </w:rPr>
      </w:pPr>
    </w:p>
    <w:p w14:paraId="1D1E0C35"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Článek I</w:t>
      </w:r>
    </w:p>
    <w:p w14:paraId="24C71E67" w14:textId="77777777" w:rsidR="00CE3410" w:rsidRPr="000B48A4" w:rsidRDefault="00CE3410" w:rsidP="000B48A4">
      <w:pPr>
        <w:spacing w:after="120" w:line="360" w:lineRule="auto"/>
        <w:jc w:val="center"/>
        <w:rPr>
          <w:rFonts w:ascii="Arial Narrow" w:hAnsi="Arial Narrow" w:cs="Arial"/>
          <w:b/>
          <w:bCs/>
          <w:sz w:val="22"/>
          <w:szCs w:val="22"/>
        </w:rPr>
      </w:pPr>
      <w:r w:rsidRPr="000B48A4">
        <w:rPr>
          <w:rFonts w:ascii="Arial Narrow" w:hAnsi="Arial Narrow" w:cs="Arial"/>
          <w:b/>
          <w:bCs/>
          <w:sz w:val="22"/>
          <w:szCs w:val="22"/>
        </w:rPr>
        <w:t>Úvodní ustanovení</w:t>
      </w:r>
    </w:p>
    <w:p w14:paraId="05E62465" w14:textId="77777777" w:rsidR="00CE3410" w:rsidRPr="000B48A4" w:rsidRDefault="00CE3410" w:rsidP="007648C0">
      <w:pPr>
        <w:numPr>
          <w:ilvl w:val="0"/>
          <w:numId w:val="8"/>
        </w:numPr>
        <w:spacing w:after="120" w:line="360" w:lineRule="auto"/>
        <w:rPr>
          <w:rFonts w:ascii="Arial Narrow" w:hAnsi="Arial Narrow" w:cs="Arial"/>
          <w:sz w:val="22"/>
          <w:szCs w:val="22"/>
        </w:rPr>
      </w:pPr>
      <w:r w:rsidRPr="000B48A4">
        <w:rPr>
          <w:rFonts w:ascii="Arial Narrow" w:hAnsi="Arial Narrow" w:cs="Arial"/>
          <w:sz w:val="22"/>
          <w:szCs w:val="22"/>
        </w:rPr>
        <w:t>Předmětem této smlouvy je úprava pravidel pro poskytování služeb servisního a technického charakteru (dále jen „technická podpora“ nebo „servisní podpora“) k</w:t>
      </w:r>
      <w:r>
        <w:rPr>
          <w:rFonts w:ascii="Arial Narrow" w:hAnsi="Arial Narrow" w:cs="Arial"/>
          <w:sz w:val="22"/>
          <w:szCs w:val="22"/>
        </w:rPr>
        <w:t xml:space="preserve"> programovému vybavení, k jehož užívání převedl Poskytovatel oprávnění na Objednatele </w:t>
      </w:r>
      <w:r w:rsidRPr="000B48A4">
        <w:rPr>
          <w:rFonts w:ascii="Arial Narrow" w:hAnsi="Arial Narrow" w:cs="Arial"/>
          <w:sz w:val="22"/>
          <w:szCs w:val="22"/>
        </w:rPr>
        <w:t>na základě licenční smlouvy uzavřené v</w:t>
      </w:r>
      <w:r>
        <w:rPr>
          <w:rFonts w:ascii="Arial Narrow" w:hAnsi="Arial Narrow" w:cs="Arial"/>
          <w:sz w:val="22"/>
          <w:szCs w:val="22"/>
        </w:rPr>
        <w:t xml:space="preserve"> zadávacím řízení </w:t>
      </w:r>
      <w:r w:rsidRPr="000B48A4">
        <w:rPr>
          <w:rFonts w:ascii="Arial Narrow" w:hAnsi="Arial Narrow" w:cs="Arial"/>
          <w:sz w:val="22"/>
          <w:szCs w:val="22"/>
        </w:rPr>
        <w:t>veřejné zakázky</w:t>
      </w:r>
      <w:r>
        <w:rPr>
          <w:rFonts w:ascii="Arial Narrow" w:hAnsi="Arial Narrow" w:cs="Arial"/>
          <w:sz w:val="22"/>
          <w:szCs w:val="22"/>
        </w:rPr>
        <w:t xml:space="preserve"> (dále jen „licenční smlouva“)</w:t>
      </w:r>
      <w:r w:rsidRPr="000B48A4">
        <w:rPr>
          <w:rFonts w:ascii="Arial Narrow" w:hAnsi="Arial Narrow" w:cs="Arial"/>
          <w:sz w:val="22"/>
          <w:szCs w:val="22"/>
        </w:rPr>
        <w:t xml:space="preserve">, tj. zajištění </w:t>
      </w:r>
      <w:proofErr w:type="spellStart"/>
      <w:r w:rsidRPr="000B48A4">
        <w:rPr>
          <w:rFonts w:ascii="Arial Narrow" w:hAnsi="Arial Narrow" w:cs="Arial"/>
          <w:sz w:val="22"/>
          <w:szCs w:val="22"/>
        </w:rPr>
        <w:t>maintenance</w:t>
      </w:r>
      <w:proofErr w:type="spellEnd"/>
      <w:r w:rsidRPr="000B48A4">
        <w:rPr>
          <w:rFonts w:ascii="Arial Narrow" w:hAnsi="Arial Narrow" w:cs="Arial"/>
          <w:sz w:val="22"/>
          <w:szCs w:val="22"/>
        </w:rPr>
        <w:t xml:space="preserve"> na prvky řešení </w:t>
      </w:r>
      <w:r>
        <w:rPr>
          <w:rFonts w:ascii="Arial Narrow" w:hAnsi="Arial Narrow" w:cs="Arial"/>
          <w:sz w:val="22"/>
          <w:szCs w:val="22"/>
        </w:rPr>
        <w:t>na</w:t>
      </w:r>
      <w:r w:rsidRPr="000B48A4">
        <w:rPr>
          <w:rFonts w:ascii="Arial Narrow" w:hAnsi="Arial Narrow" w:cs="Arial"/>
          <w:sz w:val="22"/>
          <w:szCs w:val="22"/>
        </w:rPr>
        <w:t xml:space="preserve"> dobu </w:t>
      </w:r>
      <w:r>
        <w:rPr>
          <w:rFonts w:ascii="Arial Narrow" w:hAnsi="Arial Narrow" w:cs="Arial"/>
          <w:sz w:val="22"/>
          <w:szCs w:val="22"/>
        </w:rPr>
        <w:t>neurčitou</w:t>
      </w:r>
      <w:r>
        <w:rPr>
          <w:rStyle w:val="Odkaznakoment"/>
        </w:rPr>
        <w:t>,</w:t>
      </w:r>
      <w:r w:rsidRPr="000B48A4">
        <w:rPr>
          <w:rFonts w:ascii="Arial Narrow" w:hAnsi="Arial Narrow" w:cs="Arial"/>
          <w:sz w:val="22"/>
          <w:szCs w:val="22"/>
        </w:rPr>
        <w:t xml:space="preserve"> zajištění legislativního upgrade a distribuce v ceně technické podpory na dodávaný SW, způsob uplatnění záruky.</w:t>
      </w:r>
    </w:p>
    <w:p w14:paraId="690EFB66" w14:textId="77777777" w:rsidR="00CE3410" w:rsidRPr="000B48A4" w:rsidRDefault="00CE3410" w:rsidP="007648C0">
      <w:pPr>
        <w:numPr>
          <w:ilvl w:val="0"/>
          <w:numId w:val="8"/>
        </w:numPr>
        <w:spacing w:after="120" w:line="360" w:lineRule="auto"/>
        <w:rPr>
          <w:rFonts w:ascii="Arial Narrow" w:hAnsi="Arial Narrow" w:cs="Arial"/>
          <w:sz w:val="22"/>
          <w:szCs w:val="22"/>
        </w:rPr>
      </w:pPr>
      <w:r w:rsidRPr="000B48A4">
        <w:rPr>
          <w:rFonts w:ascii="Arial Narrow" w:hAnsi="Arial Narrow" w:cs="Arial"/>
          <w:sz w:val="22"/>
          <w:szCs w:val="22"/>
        </w:rPr>
        <w:t>Oprávněné osoby</w:t>
      </w:r>
    </w:p>
    <w:p w14:paraId="7ECF678B" w14:textId="77777777" w:rsidR="00CE3410" w:rsidRPr="004A12B8" w:rsidRDefault="00CE3410" w:rsidP="007648C0">
      <w:pPr>
        <w:pStyle w:val="Odstavecseseznamem"/>
        <w:numPr>
          <w:ilvl w:val="0"/>
          <w:numId w:val="18"/>
        </w:numPr>
        <w:spacing w:after="120" w:line="360" w:lineRule="auto"/>
        <w:rPr>
          <w:rFonts w:ascii="Arial Narrow" w:hAnsi="Arial Narrow" w:cs="Arial"/>
        </w:rPr>
      </w:pPr>
      <w:r w:rsidRPr="004A12B8">
        <w:rPr>
          <w:rFonts w:ascii="Arial Narrow" w:hAnsi="Arial Narrow" w:cs="Arial"/>
        </w:rPr>
        <w:t>Osoby oprávněné k jednání ve smluvních vztazích:</w:t>
      </w:r>
    </w:p>
    <w:p w14:paraId="75C44A7C" w14:textId="77777777" w:rsidR="00CE3410" w:rsidRPr="000B48A4" w:rsidRDefault="00CE3410" w:rsidP="004A12B8">
      <w:pPr>
        <w:spacing w:after="120" w:line="360" w:lineRule="auto"/>
        <w:ind w:left="717"/>
        <w:rPr>
          <w:rFonts w:ascii="Arial Narrow" w:hAnsi="Arial Narrow" w:cs="Arial"/>
          <w:sz w:val="22"/>
          <w:szCs w:val="22"/>
        </w:rPr>
      </w:pPr>
      <w:r w:rsidRPr="000B48A4">
        <w:rPr>
          <w:rFonts w:ascii="Arial Narrow" w:hAnsi="Arial Narrow" w:cs="Arial"/>
          <w:sz w:val="22"/>
          <w:szCs w:val="22"/>
        </w:rPr>
        <w:t>za Objednatele:</w:t>
      </w:r>
    </w:p>
    <w:p w14:paraId="066A7528" w14:textId="77777777" w:rsidR="00CE3410" w:rsidRPr="000B48A4" w:rsidRDefault="00CE3410" w:rsidP="004A12B8">
      <w:pPr>
        <w:spacing w:after="120" w:line="360" w:lineRule="auto"/>
        <w:ind w:left="717"/>
        <w:rPr>
          <w:rFonts w:ascii="Arial Narrow" w:hAnsi="Arial Narrow" w:cs="Arial"/>
          <w:sz w:val="22"/>
          <w:szCs w:val="22"/>
        </w:rPr>
      </w:pPr>
      <w:r w:rsidRPr="000B48A4">
        <w:rPr>
          <w:rFonts w:ascii="Arial Narrow" w:hAnsi="Arial Narrow" w:cs="Arial"/>
          <w:sz w:val="22"/>
          <w:szCs w:val="22"/>
        </w:rPr>
        <w:t>Mgr. Ivan Adamec, starosta města</w:t>
      </w:r>
    </w:p>
    <w:p w14:paraId="3D1D279E" w14:textId="77777777" w:rsidR="00CE3410" w:rsidRPr="000B48A4" w:rsidRDefault="00CE3410" w:rsidP="004A12B8">
      <w:pPr>
        <w:spacing w:after="120" w:line="360" w:lineRule="auto"/>
        <w:ind w:left="717"/>
        <w:rPr>
          <w:rFonts w:ascii="Arial Narrow" w:hAnsi="Arial Narrow" w:cs="Arial"/>
          <w:sz w:val="22"/>
          <w:szCs w:val="22"/>
        </w:rPr>
      </w:pPr>
      <w:r w:rsidRPr="000B48A4">
        <w:rPr>
          <w:rFonts w:ascii="Arial Narrow" w:hAnsi="Arial Narrow" w:cs="Arial"/>
          <w:sz w:val="22"/>
          <w:szCs w:val="22"/>
        </w:rPr>
        <w:t>za Poskytovatele:</w:t>
      </w:r>
    </w:p>
    <w:p w14:paraId="2285B90F" w14:textId="77777777" w:rsidR="00CE3410" w:rsidRPr="000B48A4" w:rsidRDefault="00CE3410" w:rsidP="004A12B8">
      <w:pPr>
        <w:spacing w:after="120" w:line="360" w:lineRule="auto"/>
        <w:ind w:left="717"/>
        <w:rPr>
          <w:rFonts w:ascii="Arial Narrow" w:hAnsi="Arial Narrow" w:cs="Arial"/>
          <w:sz w:val="22"/>
          <w:szCs w:val="22"/>
        </w:rPr>
      </w:pPr>
      <w:permStart w:id="852761499" w:edGrp="everyone"/>
      <w:r w:rsidRPr="000B48A4">
        <w:rPr>
          <w:rFonts w:ascii="Arial Narrow" w:hAnsi="Arial Narrow" w:cs="Arial"/>
          <w:sz w:val="22"/>
          <w:szCs w:val="22"/>
        </w:rPr>
        <w:t>_______________________</w:t>
      </w:r>
    </w:p>
    <w:permEnd w:id="852761499"/>
    <w:p w14:paraId="7F19340F" w14:textId="77777777" w:rsidR="00CE3410" w:rsidRPr="000B48A4" w:rsidRDefault="00CE3410" w:rsidP="004A12B8">
      <w:pPr>
        <w:spacing w:after="120" w:line="360" w:lineRule="auto"/>
        <w:ind w:left="717"/>
        <w:rPr>
          <w:rFonts w:ascii="Arial Narrow" w:hAnsi="Arial Narrow" w:cs="Arial"/>
          <w:sz w:val="22"/>
          <w:szCs w:val="22"/>
        </w:rPr>
      </w:pPr>
    </w:p>
    <w:p w14:paraId="04EF2BD3" w14:textId="77777777" w:rsidR="00CE3410" w:rsidRPr="004A12B8" w:rsidRDefault="00CE3410" w:rsidP="007648C0">
      <w:pPr>
        <w:pStyle w:val="Odstavecseseznamem"/>
        <w:numPr>
          <w:ilvl w:val="0"/>
          <w:numId w:val="18"/>
        </w:numPr>
        <w:spacing w:after="120" w:line="360" w:lineRule="auto"/>
        <w:rPr>
          <w:rFonts w:ascii="Arial Narrow" w:hAnsi="Arial Narrow" w:cs="Arial"/>
        </w:rPr>
      </w:pPr>
      <w:r w:rsidRPr="004A12B8">
        <w:rPr>
          <w:rFonts w:ascii="Arial Narrow" w:hAnsi="Arial Narrow" w:cs="Arial"/>
        </w:rPr>
        <w:t>Osoby oprávněné k jednání ve věcech technických a provozních:</w:t>
      </w:r>
    </w:p>
    <w:p w14:paraId="6670E13E" w14:textId="77777777" w:rsidR="00CE3410" w:rsidRPr="000B48A4" w:rsidRDefault="00CE3410" w:rsidP="004A12B8">
      <w:pPr>
        <w:spacing w:after="120" w:line="360" w:lineRule="auto"/>
        <w:ind w:left="717"/>
        <w:rPr>
          <w:rFonts w:ascii="Arial Narrow" w:hAnsi="Arial Narrow" w:cs="Arial"/>
          <w:sz w:val="22"/>
          <w:szCs w:val="22"/>
        </w:rPr>
      </w:pPr>
      <w:r w:rsidRPr="000B48A4">
        <w:rPr>
          <w:rFonts w:ascii="Arial Narrow" w:hAnsi="Arial Narrow" w:cs="Arial"/>
          <w:sz w:val="22"/>
          <w:szCs w:val="22"/>
        </w:rPr>
        <w:t>za Objednatele</w:t>
      </w:r>
      <w:r>
        <w:rPr>
          <w:rFonts w:ascii="Arial Narrow" w:hAnsi="Arial Narrow" w:cs="Arial"/>
          <w:sz w:val="22"/>
          <w:szCs w:val="22"/>
        </w:rPr>
        <w:t xml:space="preserve"> ve věcech provozních</w:t>
      </w:r>
      <w:r w:rsidRPr="000B48A4">
        <w:rPr>
          <w:rFonts w:ascii="Arial Narrow" w:hAnsi="Arial Narrow" w:cs="Arial"/>
          <w:sz w:val="22"/>
          <w:szCs w:val="22"/>
        </w:rPr>
        <w:t>:</w:t>
      </w:r>
    </w:p>
    <w:p w14:paraId="137DEC15" w14:textId="77777777" w:rsidR="00CE3410" w:rsidRPr="000B48A4" w:rsidRDefault="00CE3410" w:rsidP="004A12B8">
      <w:pPr>
        <w:tabs>
          <w:tab w:val="left" w:pos="426"/>
        </w:tabs>
        <w:spacing w:after="120" w:line="360" w:lineRule="auto"/>
        <w:ind w:left="717"/>
        <w:rPr>
          <w:rFonts w:ascii="Arial Narrow" w:hAnsi="Arial Narrow" w:cs="Arial"/>
          <w:sz w:val="22"/>
          <w:szCs w:val="22"/>
        </w:rPr>
      </w:pPr>
      <w:r w:rsidRPr="000B48A4">
        <w:rPr>
          <w:rFonts w:ascii="Arial Narrow" w:hAnsi="Arial Narrow" w:cs="Arial"/>
          <w:sz w:val="22"/>
          <w:szCs w:val="22"/>
        </w:rPr>
        <w:tab/>
        <w:t>Ing. Bohumír Hába</w:t>
      </w:r>
    </w:p>
    <w:p w14:paraId="60D68BF6" w14:textId="77777777" w:rsidR="00CE3410" w:rsidRPr="000B48A4" w:rsidRDefault="00CE3410" w:rsidP="004A12B8">
      <w:pPr>
        <w:pStyle w:val="Zkladntext"/>
        <w:suppressAutoHyphens/>
        <w:spacing w:after="120" w:line="360" w:lineRule="auto"/>
        <w:ind w:left="717"/>
        <w:rPr>
          <w:rFonts w:ascii="Arial Narrow" w:hAnsi="Arial Narrow" w:cs="Arial"/>
          <w:sz w:val="22"/>
          <w:szCs w:val="22"/>
        </w:rPr>
      </w:pPr>
      <w:r w:rsidRPr="000B48A4">
        <w:rPr>
          <w:rFonts w:ascii="Arial Narrow" w:hAnsi="Arial Narrow" w:cs="Arial"/>
          <w:sz w:val="22"/>
          <w:szCs w:val="22"/>
        </w:rPr>
        <w:t xml:space="preserve">Zástupce ve věcech technických: </w:t>
      </w:r>
    </w:p>
    <w:p w14:paraId="21C44E43" w14:textId="77777777" w:rsidR="00CE3410" w:rsidRDefault="00CE3410" w:rsidP="004A12B8">
      <w:pPr>
        <w:spacing w:after="120" w:line="360" w:lineRule="auto"/>
        <w:ind w:left="717"/>
        <w:rPr>
          <w:rFonts w:ascii="Arial Narrow" w:hAnsi="Arial Narrow" w:cs="Arial"/>
          <w:sz w:val="22"/>
          <w:szCs w:val="22"/>
        </w:rPr>
      </w:pPr>
      <w:r w:rsidRPr="000B48A4">
        <w:rPr>
          <w:rFonts w:ascii="Arial Narrow" w:hAnsi="Arial Narrow" w:cs="Arial"/>
          <w:sz w:val="22"/>
          <w:szCs w:val="22"/>
        </w:rPr>
        <w:t>Martin Kuželka</w:t>
      </w:r>
    </w:p>
    <w:p w14:paraId="02FB176B" w14:textId="77777777" w:rsidR="00CE3410" w:rsidRPr="000B48A4" w:rsidRDefault="00CE3410" w:rsidP="004A12B8">
      <w:pPr>
        <w:spacing w:after="120" w:line="360" w:lineRule="auto"/>
        <w:ind w:left="717"/>
        <w:rPr>
          <w:rFonts w:ascii="Arial Narrow" w:hAnsi="Arial Narrow" w:cs="Arial"/>
          <w:sz w:val="22"/>
          <w:szCs w:val="22"/>
        </w:rPr>
      </w:pPr>
    </w:p>
    <w:p w14:paraId="75BE0463" w14:textId="77777777" w:rsidR="00CE3410" w:rsidRPr="000B48A4" w:rsidRDefault="00CE3410" w:rsidP="007648C0">
      <w:pPr>
        <w:spacing w:after="120" w:line="360" w:lineRule="auto"/>
        <w:ind w:left="360" w:firstLine="0"/>
        <w:rPr>
          <w:rFonts w:ascii="Arial Narrow" w:hAnsi="Arial Narrow" w:cs="Arial"/>
          <w:sz w:val="22"/>
          <w:szCs w:val="22"/>
        </w:rPr>
      </w:pPr>
      <w:r w:rsidRPr="000B48A4">
        <w:rPr>
          <w:rFonts w:ascii="Arial Narrow" w:hAnsi="Arial Narrow" w:cs="Arial"/>
          <w:sz w:val="22"/>
          <w:szCs w:val="22"/>
        </w:rPr>
        <w:t>za Poskytovatele</w:t>
      </w:r>
      <w:r>
        <w:rPr>
          <w:rFonts w:ascii="Arial Narrow" w:hAnsi="Arial Narrow" w:cs="Arial"/>
          <w:sz w:val="22"/>
          <w:szCs w:val="22"/>
        </w:rPr>
        <w:t xml:space="preserve"> ve věcech provozních</w:t>
      </w:r>
      <w:r w:rsidRPr="000B48A4">
        <w:rPr>
          <w:rFonts w:ascii="Arial Narrow" w:hAnsi="Arial Narrow" w:cs="Arial"/>
          <w:sz w:val="22"/>
          <w:szCs w:val="22"/>
        </w:rPr>
        <w:t>:</w:t>
      </w:r>
      <w:r>
        <w:rPr>
          <w:rFonts w:ascii="Arial Narrow" w:hAnsi="Arial Narrow" w:cs="Arial"/>
          <w:sz w:val="22"/>
          <w:szCs w:val="22"/>
        </w:rPr>
        <w:t xml:space="preserve"> </w:t>
      </w:r>
    </w:p>
    <w:p w14:paraId="15BB43BB" w14:textId="77777777" w:rsidR="00CE3410" w:rsidRPr="000B48A4" w:rsidRDefault="00CE3410" w:rsidP="007648C0">
      <w:pPr>
        <w:pStyle w:val="Zkladntext"/>
        <w:suppressAutoHyphens/>
        <w:spacing w:after="120" w:line="360" w:lineRule="auto"/>
        <w:ind w:left="363" w:hanging="3"/>
        <w:rPr>
          <w:rFonts w:ascii="Arial Narrow" w:hAnsi="Arial Narrow" w:cs="Arial"/>
          <w:sz w:val="22"/>
          <w:szCs w:val="22"/>
        </w:rPr>
      </w:pPr>
      <w:permStart w:id="1013459107" w:edGrp="everyone"/>
      <w:r w:rsidRPr="000B48A4">
        <w:rPr>
          <w:rFonts w:ascii="Arial Narrow" w:hAnsi="Arial Narrow" w:cs="Arial"/>
          <w:sz w:val="22"/>
          <w:szCs w:val="22"/>
        </w:rPr>
        <w:t>__________________________</w:t>
      </w:r>
    </w:p>
    <w:permEnd w:id="1013459107"/>
    <w:p w14:paraId="4C22076B" w14:textId="77777777" w:rsidR="00CE3410" w:rsidRPr="000B48A4" w:rsidRDefault="00CE3410" w:rsidP="007648C0">
      <w:pPr>
        <w:pStyle w:val="Zkladntext"/>
        <w:suppressAutoHyphens/>
        <w:spacing w:after="120" w:line="360" w:lineRule="auto"/>
        <w:ind w:left="363" w:hanging="3"/>
        <w:rPr>
          <w:rFonts w:ascii="Arial Narrow" w:hAnsi="Arial Narrow" w:cs="Arial"/>
          <w:sz w:val="22"/>
          <w:szCs w:val="22"/>
        </w:rPr>
      </w:pPr>
      <w:r w:rsidRPr="000B48A4">
        <w:rPr>
          <w:rFonts w:ascii="Arial Narrow" w:hAnsi="Arial Narrow" w:cs="Arial"/>
          <w:sz w:val="22"/>
          <w:szCs w:val="22"/>
        </w:rPr>
        <w:t xml:space="preserve">Zástupce ve věcech technických: </w:t>
      </w:r>
    </w:p>
    <w:p w14:paraId="50836D56" w14:textId="77777777" w:rsidR="00CE3410" w:rsidRPr="000B48A4" w:rsidRDefault="00CE3410" w:rsidP="007648C0">
      <w:pPr>
        <w:spacing w:after="120" w:line="360" w:lineRule="auto"/>
        <w:ind w:left="360" w:hanging="3"/>
        <w:rPr>
          <w:rFonts w:ascii="Arial Narrow" w:hAnsi="Arial Narrow" w:cs="Arial"/>
          <w:sz w:val="22"/>
          <w:szCs w:val="22"/>
        </w:rPr>
      </w:pPr>
      <w:permStart w:id="184489044" w:edGrp="everyone"/>
      <w:r w:rsidRPr="000B48A4">
        <w:rPr>
          <w:rFonts w:ascii="Arial Narrow" w:hAnsi="Arial Narrow" w:cs="Arial"/>
          <w:sz w:val="22"/>
          <w:szCs w:val="22"/>
        </w:rPr>
        <w:lastRenderedPageBreak/>
        <w:t>_______________________</w:t>
      </w:r>
    </w:p>
    <w:permEnd w:id="184489044"/>
    <w:p w14:paraId="5D06516F"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 xml:space="preserve">Článek </w:t>
      </w:r>
      <w:proofErr w:type="spellStart"/>
      <w:r w:rsidRPr="000B48A4">
        <w:rPr>
          <w:rFonts w:ascii="Arial Narrow" w:hAnsi="Arial Narrow" w:cs="Arial"/>
          <w:b/>
          <w:sz w:val="22"/>
          <w:szCs w:val="22"/>
        </w:rPr>
        <w:t>lI</w:t>
      </w:r>
      <w:proofErr w:type="spellEnd"/>
    </w:p>
    <w:p w14:paraId="566EFD51"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Výklad pojmů</w:t>
      </w:r>
    </w:p>
    <w:p w14:paraId="7AF8FF23"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„Bezodkladně“</w:t>
      </w:r>
    </w:p>
    <w:p w14:paraId="3D60E570"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 xml:space="preserve">do tří pracovních dnů, nevyplývá – </w:t>
      </w:r>
      <w:proofErr w:type="spellStart"/>
      <w:r w:rsidRPr="000B48A4">
        <w:rPr>
          <w:rFonts w:ascii="Arial Narrow" w:hAnsi="Arial Narrow" w:cs="Arial"/>
          <w:sz w:val="22"/>
          <w:szCs w:val="22"/>
        </w:rPr>
        <w:t>li</w:t>
      </w:r>
      <w:proofErr w:type="spellEnd"/>
      <w:r w:rsidRPr="000B48A4">
        <w:rPr>
          <w:rFonts w:ascii="Arial Narrow" w:hAnsi="Arial Narrow" w:cs="Arial"/>
          <w:sz w:val="22"/>
          <w:szCs w:val="22"/>
        </w:rPr>
        <w:t xml:space="preserve"> z kontextu lhůta kratší</w:t>
      </w:r>
    </w:p>
    <w:p w14:paraId="494EE01D"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„Závada“</w:t>
      </w:r>
    </w:p>
    <w:p w14:paraId="71F89DFC"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odchylka v kvalitě, rozsahu a parametrech díla stanovených touto smlouvou a obecně závaznými právními a technickými předpisy</w:t>
      </w:r>
    </w:p>
    <w:p w14:paraId="69D1CA80"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„Nedodělek“</w:t>
      </w:r>
    </w:p>
    <w:p w14:paraId="30527761"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nedokončené práce a neúplné dodávky oproti rozsahu díla stanovenému smlouvou</w:t>
      </w:r>
    </w:p>
    <w:p w14:paraId="66BA86C6"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„Vada“</w:t>
      </w:r>
    </w:p>
    <w:p w14:paraId="1CD13F29"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Jakákoliv prokazatelná vada na Díle, která se projeví selháním – odlišným chováním oproti průvodní dokumentaci řešení.</w:t>
      </w:r>
    </w:p>
    <w:p w14:paraId="2270CA95"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„Problém“</w:t>
      </w:r>
    </w:p>
    <w:p w14:paraId="5C1882EE"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Dysfunkce hardware, operačního systému, dodaného APV na zařízení Objednatele.</w:t>
      </w:r>
    </w:p>
    <w:p w14:paraId="3363C545"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„Chyba”</w:t>
      </w:r>
    </w:p>
    <w:p w14:paraId="1593B59F"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Stav, kdy APV dodaný Poskytovatelem vykazuje funkční vlastnosti, které jsou v rozporu s poskytnutou Dokumentací nebo funkcí uvedenou výrobcem, a to včetně Seznamu změn k aktualizacím APV (t.j. stav, kdy po provedení aktualizace APV taková aktualizace neodpovídá příslušné Dokumentaci včetně Seznamu změn).</w:t>
      </w:r>
    </w:p>
    <w:p w14:paraId="5EAB4829"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„Doba odezvy“</w:t>
      </w:r>
    </w:p>
    <w:p w14:paraId="6BFC3DF5"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Dobou odezvy se rozumí maximální čas, který uplyne od nahlášení problému do zahájení servisního zásahu, pokud není v konkrétním případě po dohodě s Objednatelem stanoveno jinak.</w:t>
      </w:r>
    </w:p>
    <w:p w14:paraId="46E1E3E1"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„Pracovní doba“</w:t>
      </w:r>
    </w:p>
    <w:p w14:paraId="62EFFC96"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Doba v pracovní dny od 7 hodin do 16 hodin.</w:t>
      </w:r>
    </w:p>
    <w:p w14:paraId="2BB9FC22"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„Člověkoden“</w:t>
      </w:r>
    </w:p>
    <w:p w14:paraId="190A5E93"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Znamená čas odpovídající práci jedné osoby po dobu jednoho pracovního dne.</w:t>
      </w:r>
    </w:p>
    <w:p w14:paraId="3DDAE60C"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„Zahájení servisního zásahu“</w:t>
      </w:r>
    </w:p>
    <w:p w14:paraId="11B8407D"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Zahájením servisního zásahu se rozumí okamžik, kdy se servisní specialista Poskytovatele dostaví na místo řešení problému. V případě vyřešení nahlášeného problému po telefonu nebo přes vzdálené připojení se za zahájení servisního zásahu považuje počátek telefonické konzultace servisního specialisty Poskytovatele s příslušným pracovníkem Objednatele, případně okamžik vzdáleného připojení do operačního systému počítače.</w:t>
      </w:r>
    </w:p>
    <w:p w14:paraId="648EC4FD"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lastRenderedPageBreak/>
        <w:t>„Základní časové pokrytí“</w:t>
      </w:r>
    </w:p>
    <w:p w14:paraId="542805FC"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Základním časovým pokrytím se rozumí denní doba od 8:00 do 16:00, pondělí až pátek, pokud některý z těchto dnů není státním svátkem České republiky nebo uznaným dnem pracovního volna. Pracovním dnem se v rámci základního pokrytí rozumí i sobota a neděle, pokud na ně byla nařízením přesunuta pracovní doba z jiného pracovního dne.</w:t>
      </w:r>
    </w:p>
    <w:p w14:paraId="1E7A79DA"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„Rozšířené časové pokrytí“</w:t>
      </w:r>
    </w:p>
    <w:p w14:paraId="5BA169D9"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Rozšířeným časovým pokrytím se rozumí doba, která jakkoliv rozšiřuje základní časové pokrytí, a to až po nepřetržité časové pokrytí 24 hodin denně po 7 dní v týdnu.</w:t>
      </w:r>
    </w:p>
    <w:p w14:paraId="5A6698E0"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„Aplikační programové vybavení (APV)“</w:t>
      </w:r>
    </w:p>
    <w:p w14:paraId="2D03AA8F"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 xml:space="preserve">Pro účely této smlouvy je </w:t>
      </w:r>
      <w:r w:rsidRPr="0094711D">
        <w:rPr>
          <w:rFonts w:ascii="Arial Narrow" w:hAnsi="Arial Narrow" w:cs="Arial"/>
          <w:sz w:val="22"/>
          <w:szCs w:val="22"/>
        </w:rPr>
        <w:t>APV – rozšíření informační</w:t>
      </w:r>
      <w:r>
        <w:rPr>
          <w:rFonts w:ascii="Arial Narrow" w:hAnsi="Arial Narrow" w:cs="Arial"/>
          <w:sz w:val="22"/>
          <w:szCs w:val="22"/>
        </w:rPr>
        <w:t xml:space="preserve"> platformy.</w:t>
      </w:r>
    </w:p>
    <w:p w14:paraId="00B2F9FC"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„Aktualizovaná verze“</w:t>
      </w:r>
    </w:p>
    <w:p w14:paraId="6D2CD757"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Poslední verze APV určená Poskytovatelem k distribuci.</w:t>
      </w:r>
    </w:p>
    <w:p w14:paraId="6C4E178B"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„Podporované verze“</w:t>
      </w:r>
    </w:p>
    <w:p w14:paraId="0AEA2D4E"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 xml:space="preserve">Poslední dvě po sobě následující verze APVS (t.j. Aktualizovaná verze a předcházející). </w:t>
      </w:r>
    </w:p>
    <w:p w14:paraId="54D8BBE9"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„Testovací prostředí“</w:t>
      </w:r>
    </w:p>
    <w:p w14:paraId="19ADCACA"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Samostatná instalace APV u Objednatele určená výhradně pro účely ověření funkcionality, případně ověření jiných vlastností APV v rozsahu dle dohody se Poskytovatelem. Tato instalace není určena pro „živé“ užívání APV v provozu Objednatele.</w:t>
      </w:r>
    </w:p>
    <w:p w14:paraId="3B496580"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„Dokumentace“</w:t>
      </w:r>
    </w:p>
    <w:p w14:paraId="09C7A93C"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Uživatelské a instalační příručky poskytované Objednateli, dostupné v elektronické podobě obsahující návod k užívání APV.</w:t>
      </w:r>
    </w:p>
    <w:p w14:paraId="4BB40C15"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„Technická podpora“</w:t>
      </w:r>
    </w:p>
    <w:p w14:paraId="55405EB0"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Činnosti Poskytovatele poskytované Příjemci v rozsahu podle této Smlouvy po provozování a předání APV.</w:t>
      </w:r>
    </w:p>
    <w:p w14:paraId="217D76B5"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w:t>
      </w:r>
      <w:proofErr w:type="spellStart"/>
      <w:r w:rsidRPr="000B48A4">
        <w:rPr>
          <w:rFonts w:ascii="Arial Narrow" w:hAnsi="Arial Narrow" w:cs="Arial"/>
          <w:b/>
          <w:sz w:val="22"/>
          <w:szCs w:val="22"/>
        </w:rPr>
        <w:t>HelpDesk</w:t>
      </w:r>
      <w:proofErr w:type="spellEnd"/>
      <w:r w:rsidRPr="000B48A4">
        <w:rPr>
          <w:rFonts w:ascii="Arial Narrow" w:hAnsi="Arial Narrow" w:cs="Arial"/>
          <w:b/>
          <w:sz w:val="22"/>
          <w:szCs w:val="22"/>
        </w:rPr>
        <w:t>“</w:t>
      </w:r>
    </w:p>
    <w:p w14:paraId="653FBF64"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 xml:space="preserve">Komplex služeb, poskytujících poradenství s využitím všech dostupných komunikačních prostředků, prostřednictvím specializované aplikace </w:t>
      </w:r>
      <w:proofErr w:type="spellStart"/>
      <w:r w:rsidRPr="000B48A4">
        <w:rPr>
          <w:rFonts w:ascii="Arial Narrow" w:hAnsi="Arial Narrow" w:cs="Arial"/>
          <w:sz w:val="22"/>
          <w:szCs w:val="22"/>
        </w:rPr>
        <w:t>HelpDesk</w:t>
      </w:r>
      <w:proofErr w:type="spellEnd"/>
      <w:r w:rsidRPr="000B48A4">
        <w:rPr>
          <w:rFonts w:ascii="Arial Narrow" w:hAnsi="Arial Narrow" w:cs="Arial"/>
          <w:sz w:val="22"/>
          <w:szCs w:val="22"/>
        </w:rPr>
        <w:t xml:space="preserve"> portál, elektronické pošty, telefonu (dále služba Hotline), pošty nebo osobním doručením, realizovaných na bázi komunikace mezi Poskytovatelem a Objednatelem. </w:t>
      </w:r>
    </w:p>
    <w:p w14:paraId="599E3DA9"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„Hotline“</w:t>
      </w:r>
    </w:p>
    <w:p w14:paraId="26B07089"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 xml:space="preserve">Služba pro telefonickou podporu při řešení požadavků Příjemce souvisejících s provozem a funkčností APV. Veškeré úkony v rámci této služby jsou zaznamenány v evidenci služby </w:t>
      </w:r>
      <w:proofErr w:type="spellStart"/>
      <w:r w:rsidRPr="000B48A4">
        <w:rPr>
          <w:rFonts w:ascii="Arial Narrow" w:hAnsi="Arial Narrow" w:cs="Arial"/>
          <w:sz w:val="22"/>
          <w:szCs w:val="22"/>
        </w:rPr>
        <w:t>HelpDesk</w:t>
      </w:r>
      <w:proofErr w:type="spellEnd"/>
      <w:r w:rsidRPr="000B48A4">
        <w:rPr>
          <w:rFonts w:ascii="Arial Narrow" w:hAnsi="Arial Narrow" w:cs="Arial"/>
          <w:sz w:val="22"/>
          <w:szCs w:val="22"/>
        </w:rPr>
        <w:t xml:space="preserve"> portál. Tato služba je dostupná v Pracovní době.</w:t>
      </w:r>
    </w:p>
    <w:p w14:paraId="59DA0013"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 xml:space="preserve"> „Základní služby“</w:t>
      </w:r>
    </w:p>
    <w:p w14:paraId="1B41BD9C"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Základními službami se rozumí služby v dohodnuté ceně za servisní a technickou podporu.</w:t>
      </w:r>
    </w:p>
    <w:p w14:paraId="4413C1F1"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Jsou jimi: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6945"/>
      </w:tblGrid>
      <w:tr w:rsidR="00CE3410" w:rsidRPr="000B48A4" w14:paraId="2D5D6AD8" w14:textId="77777777" w:rsidTr="000B48A4">
        <w:tc>
          <w:tcPr>
            <w:tcW w:w="2122" w:type="dxa"/>
          </w:tcPr>
          <w:p w14:paraId="45042433" w14:textId="77777777" w:rsidR="00CE3410" w:rsidRPr="000B48A4" w:rsidRDefault="00CE3410" w:rsidP="000B48A4">
            <w:pPr>
              <w:pStyle w:val="Nadpis2Odstavec"/>
            </w:pPr>
            <w:r w:rsidRPr="000B48A4">
              <w:t>Konzultace</w:t>
            </w:r>
          </w:p>
        </w:tc>
        <w:tc>
          <w:tcPr>
            <w:tcW w:w="6945" w:type="dxa"/>
          </w:tcPr>
          <w:p w14:paraId="4AED96B6" w14:textId="77777777" w:rsidR="00CE3410" w:rsidRPr="000B48A4" w:rsidRDefault="00CE3410" w:rsidP="000B48A4">
            <w:pPr>
              <w:tabs>
                <w:tab w:val="left" w:pos="284"/>
              </w:tabs>
              <w:spacing w:after="120" w:line="360" w:lineRule="auto"/>
              <w:ind w:left="23" w:hanging="23"/>
              <w:rPr>
                <w:rStyle w:val="Siln"/>
                <w:rFonts w:ascii="Arial Narrow" w:hAnsi="Arial Narrow" w:cs="Arial"/>
                <w:b w:val="0"/>
                <w:sz w:val="22"/>
                <w:szCs w:val="22"/>
              </w:rPr>
            </w:pPr>
            <w:r w:rsidRPr="000B48A4">
              <w:rPr>
                <w:rStyle w:val="Siln"/>
                <w:rFonts w:ascii="Arial Narrow" w:hAnsi="Arial Narrow" w:cs="Arial"/>
                <w:sz w:val="22"/>
                <w:szCs w:val="22"/>
              </w:rPr>
              <w:t>Konzultace je poskytování odpovědí na dotazy zákazníka a koncepční pomoc v souvislosti s užíváním podsystémů APV</w:t>
            </w:r>
          </w:p>
          <w:p w14:paraId="17BBAA52" w14:textId="77777777" w:rsidR="00CE3410" w:rsidRPr="000B48A4" w:rsidRDefault="00CE3410" w:rsidP="007648C0">
            <w:pPr>
              <w:numPr>
                <w:ilvl w:val="0"/>
                <w:numId w:val="9"/>
              </w:numPr>
              <w:tabs>
                <w:tab w:val="left" w:pos="463"/>
              </w:tabs>
              <w:autoSpaceDE w:val="0"/>
              <w:autoSpaceDN w:val="0"/>
              <w:spacing w:after="120" w:line="360" w:lineRule="auto"/>
              <w:rPr>
                <w:rStyle w:val="Siln"/>
                <w:rFonts w:ascii="Arial Narrow" w:hAnsi="Arial Narrow" w:cs="Arial"/>
                <w:b w:val="0"/>
                <w:sz w:val="22"/>
                <w:szCs w:val="22"/>
              </w:rPr>
            </w:pPr>
            <w:r w:rsidRPr="000B48A4">
              <w:rPr>
                <w:rStyle w:val="Siln"/>
                <w:rFonts w:ascii="Arial Narrow" w:hAnsi="Arial Narrow" w:cs="Arial"/>
                <w:sz w:val="22"/>
                <w:szCs w:val="22"/>
              </w:rPr>
              <w:t>konzultace před zahájením provozu podsystému (např. konzultace k postupu zavádění)</w:t>
            </w:r>
          </w:p>
          <w:p w14:paraId="1581DC57" w14:textId="77777777" w:rsidR="00CE3410" w:rsidRPr="000B48A4" w:rsidRDefault="00CE3410" w:rsidP="007648C0">
            <w:pPr>
              <w:numPr>
                <w:ilvl w:val="0"/>
                <w:numId w:val="9"/>
              </w:numPr>
              <w:tabs>
                <w:tab w:val="left" w:pos="463"/>
              </w:tabs>
              <w:autoSpaceDE w:val="0"/>
              <w:autoSpaceDN w:val="0"/>
              <w:spacing w:after="120" w:line="360" w:lineRule="auto"/>
              <w:rPr>
                <w:rStyle w:val="Siln"/>
                <w:rFonts w:ascii="Arial Narrow" w:hAnsi="Arial Narrow" w:cs="Arial"/>
                <w:b w:val="0"/>
                <w:sz w:val="22"/>
                <w:szCs w:val="22"/>
              </w:rPr>
            </w:pPr>
            <w:r w:rsidRPr="000B48A4">
              <w:rPr>
                <w:rStyle w:val="Siln"/>
                <w:rFonts w:ascii="Arial Narrow" w:hAnsi="Arial Narrow" w:cs="Arial"/>
                <w:sz w:val="22"/>
                <w:szCs w:val="22"/>
              </w:rPr>
              <w:t>konzultace během provozu podsystému (např. doplňující funkce, nadstavby, pomoc s obtížnějšími situacemi,…)</w:t>
            </w:r>
          </w:p>
          <w:p w14:paraId="31EEB333" w14:textId="77777777" w:rsidR="00CE3410" w:rsidRPr="000B48A4" w:rsidRDefault="00CE3410" w:rsidP="000B48A4">
            <w:pPr>
              <w:spacing w:after="120" w:line="360" w:lineRule="auto"/>
              <w:ind w:left="0" w:firstLine="0"/>
              <w:rPr>
                <w:rStyle w:val="Siln"/>
                <w:rFonts w:ascii="Arial Narrow" w:hAnsi="Arial Narrow" w:cs="Arial"/>
                <w:b w:val="0"/>
                <w:sz w:val="22"/>
                <w:szCs w:val="22"/>
              </w:rPr>
            </w:pPr>
            <w:r w:rsidRPr="000B48A4">
              <w:rPr>
                <w:rStyle w:val="Siln"/>
                <w:rFonts w:ascii="Arial Narrow" w:hAnsi="Arial Narrow" w:cs="Arial"/>
                <w:sz w:val="22"/>
                <w:szCs w:val="22"/>
              </w:rPr>
              <w:t>Konzultace obvykle navazují na školení, doplňují a prohlubují znalosti uživatele.</w:t>
            </w:r>
          </w:p>
        </w:tc>
      </w:tr>
      <w:tr w:rsidR="00CE3410" w:rsidRPr="000B48A4" w14:paraId="0E255EBC" w14:textId="77777777" w:rsidTr="000B48A4">
        <w:tc>
          <w:tcPr>
            <w:tcW w:w="2122" w:type="dxa"/>
          </w:tcPr>
          <w:p w14:paraId="73D8A699" w14:textId="77777777" w:rsidR="00CE3410" w:rsidRPr="000B48A4" w:rsidRDefault="00CE3410" w:rsidP="000B48A4">
            <w:pPr>
              <w:pStyle w:val="Nadpis2Odstavec"/>
            </w:pPr>
            <w:r w:rsidRPr="000B48A4">
              <w:t>Telefonická konzultace</w:t>
            </w:r>
          </w:p>
        </w:tc>
        <w:tc>
          <w:tcPr>
            <w:tcW w:w="6945" w:type="dxa"/>
          </w:tcPr>
          <w:p w14:paraId="597C3C62" w14:textId="77777777" w:rsidR="00CE3410" w:rsidRPr="000B48A4" w:rsidRDefault="00CE3410" w:rsidP="000B48A4">
            <w:pPr>
              <w:tabs>
                <w:tab w:val="left" w:pos="284"/>
              </w:tabs>
              <w:spacing w:after="120" w:line="360" w:lineRule="auto"/>
              <w:ind w:left="23" w:hanging="23"/>
              <w:rPr>
                <w:rStyle w:val="Siln"/>
                <w:rFonts w:ascii="Arial Narrow" w:hAnsi="Arial Narrow" w:cs="Arial"/>
                <w:b w:val="0"/>
                <w:sz w:val="22"/>
                <w:szCs w:val="22"/>
              </w:rPr>
            </w:pPr>
            <w:r w:rsidRPr="000B48A4">
              <w:rPr>
                <w:rStyle w:val="Siln"/>
                <w:rFonts w:ascii="Arial Narrow" w:hAnsi="Arial Narrow" w:cs="Arial"/>
                <w:sz w:val="22"/>
                <w:szCs w:val="22"/>
              </w:rPr>
              <w:t>Poskytování odpovědí na dotazy Příjemce a koncepční pomoc v souvislosti s užíváním agend APV prováděná telefonickou formou mezi Proškolenou osobou Objednatele a Poskytovatelem a to nad rámec Hotline po předchozím upozornění Poskytovatele.</w:t>
            </w:r>
          </w:p>
        </w:tc>
      </w:tr>
      <w:tr w:rsidR="00CE3410" w:rsidRPr="000B48A4" w14:paraId="09262FCE" w14:textId="77777777" w:rsidTr="000B48A4">
        <w:tc>
          <w:tcPr>
            <w:tcW w:w="2122" w:type="dxa"/>
          </w:tcPr>
          <w:p w14:paraId="4AB011B0" w14:textId="77777777" w:rsidR="00CE3410" w:rsidRPr="000B48A4" w:rsidRDefault="00CE3410" w:rsidP="000B48A4">
            <w:pPr>
              <w:spacing w:after="120" w:line="360" w:lineRule="auto"/>
              <w:ind w:left="0" w:firstLine="0"/>
              <w:rPr>
                <w:rFonts w:ascii="Arial Narrow" w:hAnsi="Arial Narrow" w:cs="Arial"/>
                <w:b/>
                <w:sz w:val="22"/>
                <w:szCs w:val="22"/>
              </w:rPr>
            </w:pPr>
            <w:r w:rsidRPr="000B48A4">
              <w:rPr>
                <w:rFonts w:ascii="Arial Narrow" w:hAnsi="Arial Narrow" w:cs="Arial"/>
                <w:b/>
                <w:sz w:val="22"/>
                <w:szCs w:val="22"/>
              </w:rPr>
              <w:t>Vzdálený přístup</w:t>
            </w:r>
          </w:p>
        </w:tc>
        <w:tc>
          <w:tcPr>
            <w:tcW w:w="6945" w:type="dxa"/>
          </w:tcPr>
          <w:p w14:paraId="5FA35A09"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Fonts w:ascii="Arial Narrow" w:hAnsi="Arial Narrow" w:cs="Arial"/>
                <w:sz w:val="22"/>
                <w:szCs w:val="22"/>
              </w:rPr>
              <w:t>Servisní zásah provedený připojením z pracoviště Poskytovatele do informačního systému („IS“) Objednatele prostřednictvím vzdálené plochy.</w:t>
            </w:r>
          </w:p>
          <w:p w14:paraId="18C207F4" w14:textId="77777777" w:rsidR="00CE3410" w:rsidRPr="000B48A4" w:rsidRDefault="00CE3410" w:rsidP="000B48A4">
            <w:pPr>
              <w:spacing w:after="120" w:line="360" w:lineRule="auto"/>
              <w:ind w:left="357"/>
              <w:rPr>
                <w:rFonts w:ascii="Arial Narrow" w:hAnsi="Arial Narrow" w:cs="Arial"/>
                <w:sz w:val="22"/>
                <w:szCs w:val="22"/>
              </w:rPr>
            </w:pPr>
            <w:r w:rsidRPr="000B48A4">
              <w:rPr>
                <w:rFonts w:ascii="Arial Narrow" w:hAnsi="Arial Narrow" w:cs="Arial"/>
                <w:sz w:val="22"/>
                <w:szCs w:val="22"/>
              </w:rPr>
              <w:t xml:space="preserve">Takto lze provést </w:t>
            </w:r>
          </w:p>
          <w:p w14:paraId="66B7D8B5" w14:textId="77777777" w:rsidR="00CE3410" w:rsidRPr="000B48A4" w:rsidRDefault="00CE3410" w:rsidP="007648C0">
            <w:pPr>
              <w:numPr>
                <w:ilvl w:val="0"/>
                <w:numId w:val="10"/>
              </w:numPr>
              <w:tabs>
                <w:tab w:val="clear" w:pos="360"/>
                <w:tab w:val="left" w:pos="175"/>
              </w:tabs>
              <w:autoSpaceDE w:val="0"/>
              <w:autoSpaceDN w:val="0"/>
              <w:spacing w:after="120" w:line="360" w:lineRule="auto"/>
              <w:ind w:left="175" w:hanging="175"/>
              <w:rPr>
                <w:rFonts w:ascii="Arial Narrow" w:hAnsi="Arial Narrow" w:cs="Arial"/>
                <w:sz w:val="22"/>
                <w:szCs w:val="22"/>
              </w:rPr>
            </w:pPr>
            <w:r w:rsidRPr="000B48A4">
              <w:rPr>
                <w:rFonts w:ascii="Arial Narrow" w:hAnsi="Arial Narrow" w:cs="Arial"/>
                <w:sz w:val="22"/>
                <w:szCs w:val="22"/>
              </w:rPr>
              <w:t>servisní zásah systémového technika,</w:t>
            </w:r>
          </w:p>
          <w:p w14:paraId="36017304" w14:textId="77777777" w:rsidR="00CE3410" w:rsidRPr="000B48A4" w:rsidRDefault="00CE3410" w:rsidP="007648C0">
            <w:pPr>
              <w:numPr>
                <w:ilvl w:val="0"/>
                <w:numId w:val="10"/>
              </w:numPr>
              <w:tabs>
                <w:tab w:val="clear" w:pos="360"/>
                <w:tab w:val="left" w:pos="175"/>
              </w:tabs>
              <w:autoSpaceDE w:val="0"/>
              <w:autoSpaceDN w:val="0"/>
              <w:spacing w:after="120" w:line="360" w:lineRule="auto"/>
              <w:ind w:left="175" w:hanging="175"/>
              <w:rPr>
                <w:rFonts w:ascii="Arial Narrow" w:hAnsi="Arial Narrow" w:cs="Arial"/>
                <w:sz w:val="22"/>
                <w:szCs w:val="22"/>
              </w:rPr>
            </w:pPr>
            <w:r w:rsidRPr="000B48A4">
              <w:rPr>
                <w:rFonts w:ascii="Arial Narrow" w:hAnsi="Arial Narrow" w:cs="Arial"/>
                <w:sz w:val="22"/>
                <w:szCs w:val="22"/>
              </w:rPr>
              <w:t>analýzu situace a následnou odpověď na dotaz nebo telefonickou konzultaci konzultantem nebo metodikem,</w:t>
            </w:r>
          </w:p>
          <w:p w14:paraId="70A6436E" w14:textId="77777777" w:rsidR="00CE3410" w:rsidRPr="000B48A4" w:rsidRDefault="00CE3410" w:rsidP="007648C0">
            <w:pPr>
              <w:numPr>
                <w:ilvl w:val="0"/>
                <w:numId w:val="10"/>
              </w:numPr>
              <w:tabs>
                <w:tab w:val="clear" w:pos="360"/>
                <w:tab w:val="left" w:pos="175"/>
              </w:tabs>
              <w:autoSpaceDE w:val="0"/>
              <w:autoSpaceDN w:val="0"/>
              <w:spacing w:after="120" w:line="360" w:lineRule="auto"/>
              <w:ind w:left="175" w:hanging="175"/>
              <w:rPr>
                <w:rFonts w:ascii="Arial Narrow" w:hAnsi="Arial Narrow" w:cs="Arial"/>
                <w:sz w:val="22"/>
                <w:szCs w:val="22"/>
              </w:rPr>
            </w:pPr>
            <w:r w:rsidRPr="000B48A4">
              <w:rPr>
                <w:rFonts w:ascii="Arial Narrow" w:hAnsi="Arial Narrow" w:cs="Arial"/>
                <w:sz w:val="22"/>
                <w:szCs w:val="22"/>
              </w:rPr>
              <w:t>detekci chyby v datech a její nápravu zaměstnancem Poskytovatele,</w:t>
            </w:r>
          </w:p>
          <w:p w14:paraId="3575D124" w14:textId="77777777" w:rsidR="00CE3410" w:rsidRPr="000B48A4" w:rsidRDefault="00CE3410" w:rsidP="007648C0">
            <w:pPr>
              <w:numPr>
                <w:ilvl w:val="0"/>
                <w:numId w:val="10"/>
              </w:numPr>
              <w:tabs>
                <w:tab w:val="clear" w:pos="360"/>
                <w:tab w:val="left" w:pos="175"/>
              </w:tabs>
              <w:autoSpaceDE w:val="0"/>
              <w:autoSpaceDN w:val="0"/>
              <w:spacing w:after="120" w:line="360" w:lineRule="auto"/>
              <w:ind w:left="175" w:hanging="175"/>
              <w:rPr>
                <w:rFonts w:ascii="Arial Narrow" w:hAnsi="Arial Narrow" w:cs="Arial"/>
                <w:sz w:val="22"/>
                <w:szCs w:val="22"/>
              </w:rPr>
            </w:pPr>
            <w:r w:rsidRPr="000B48A4">
              <w:rPr>
                <w:rFonts w:ascii="Arial Narrow" w:hAnsi="Arial Narrow" w:cs="Arial"/>
                <w:sz w:val="22"/>
                <w:szCs w:val="22"/>
              </w:rPr>
              <w:t>resp. jiné operace vyžádané Objednatelem nebo nabídnuté</w:t>
            </w:r>
            <w:r>
              <w:rPr>
                <w:rFonts w:ascii="Arial Narrow" w:hAnsi="Arial Narrow" w:cs="Arial"/>
                <w:sz w:val="22"/>
                <w:szCs w:val="22"/>
              </w:rPr>
              <w:t xml:space="preserve"> </w:t>
            </w:r>
            <w:r w:rsidRPr="000B48A4">
              <w:rPr>
                <w:rFonts w:ascii="Arial Narrow" w:hAnsi="Arial Narrow" w:cs="Arial"/>
                <w:sz w:val="22"/>
                <w:szCs w:val="22"/>
              </w:rPr>
              <w:t>Poskytovatelem a Objednatelem schválené.</w:t>
            </w:r>
          </w:p>
          <w:p w14:paraId="03E5276D" w14:textId="77777777" w:rsidR="00CE3410" w:rsidRPr="000B48A4" w:rsidRDefault="00CE3410" w:rsidP="007648C0">
            <w:pPr>
              <w:spacing w:after="120" w:line="360" w:lineRule="auto"/>
              <w:ind w:left="532"/>
              <w:rPr>
                <w:rFonts w:ascii="Arial Narrow" w:hAnsi="Arial Narrow" w:cs="Arial"/>
                <w:sz w:val="22"/>
                <w:szCs w:val="22"/>
              </w:rPr>
            </w:pPr>
            <w:r w:rsidRPr="000B48A4">
              <w:rPr>
                <w:rFonts w:ascii="Arial Narrow" w:hAnsi="Arial Narrow" w:cs="Arial"/>
                <w:sz w:val="22"/>
                <w:szCs w:val="22"/>
              </w:rPr>
              <w:t xml:space="preserve">Vzdálený přístup je prováděn za zachování plné bezpečnosti IS Příjemce. </w:t>
            </w:r>
          </w:p>
        </w:tc>
      </w:tr>
      <w:tr w:rsidR="00CE3410" w:rsidRPr="000B48A4" w14:paraId="70463C69" w14:textId="77777777" w:rsidTr="000B48A4">
        <w:tc>
          <w:tcPr>
            <w:tcW w:w="2122" w:type="dxa"/>
          </w:tcPr>
          <w:p w14:paraId="1904B5F3" w14:textId="77777777" w:rsidR="00CE3410" w:rsidRPr="000B48A4" w:rsidRDefault="00CE3410" w:rsidP="000B48A4">
            <w:pPr>
              <w:spacing w:after="120" w:line="360" w:lineRule="auto"/>
              <w:ind w:left="0" w:firstLine="0"/>
              <w:rPr>
                <w:rFonts w:ascii="Arial Narrow" w:hAnsi="Arial Narrow" w:cs="Arial"/>
                <w:sz w:val="22"/>
                <w:szCs w:val="22"/>
              </w:rPr>
            </w:pPr>
            <w:r w:rsidRPr="000B48A4">
              <w:rPr>
                <w:rStyle w:val="Siln"/>
                <w:rFonts w:ascii="Arial Narrow" w:hAnsi="Arial Narrow" w:cs="Arial"/>
                <w:bCs/>
                <w:sz w:val="22"/>
                <w:szCs w:val="22"/>
              </w:rPr>
              <w:t xml:space="preserve">Poradenská metodická pomoc </w:t>
            </w:r>
          </w:p>
        </w:tc>
        <w:tc>
          <w:tcPr>
            <w:tcW w:w="6945" w:type="dxa"/>
          </w:tcPr>
          <w:p w14:paraId="64C4E306" w14:textId="77777777" w:rsidR="00CE3410" w:rsidRPr="000B48A4" w:rsidRDefault="00CE3410" w:rsidP="000B48A4">
            <w:pPr>
              <w:tabs>
                <w:tab w:val="left" w:pos="1985"/>
              </w:tabs>
              <w:autoSpaceDE w:val="0"/>
              <w:autoSpaceDN w:val="0"/>
              <w:spacing w:after="120" w:line="360" w:lineRule="auto"/>
              <w:ind w:left="0" w:firstLine="33"/>
              <w:rPr>
                <w:rFonts w:ascii="Arial Narrow" w:hAnsi="Arial Narrow" w:cs="Arial"/>
                <w:sz w:val="22"/>
                <w:szCs w:val="22"/>
              </w:rPr>
            </w:pPr>
            <w:r w:rsidRPr="000B48A4">
              <w:rPr>
                <w:rStyle w:val="Siln"/>
                <w:rFonts w:ascii="Arial Narrow" w:hAnsi="Arial Narrow" w:cs="Arial"/>
                <w:bCs/>
                <w:sz w:val="22"/>
                <w:szCs w:val="22"/>
              </w:rPr>
              <w:t>Poradenská a metodická pomoc spočívá v poskytování odborných rad a informací souvisejících se správnými metodickými pracovními postupy. Jedná se o tvorbu analýz a koncepčních dokumentů z různých odborných oblastí, tvorbu interních normativních aktů (směrnice pro různé oblasti, atd.). Dále se jedná o kvalifikované odborné konzultace, které se týkají optimálního uspořádání činností u Objednatele pro efektivní využívání softwarových nástrojů v souladu s legislativními předpisy pro dané odborné oblasti.</w:t>
            </w:r>
          </w:p>
        </w:tc>
      </w:tr>
    </w:tbl>
    <w:p w14:paraId="5188832D"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Článek III</w:t>
      </w:r>
    </w:p>
    <w:p w14:paraId="7D1D3913"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Platnost smlouvy a její předmět</w:t>
      </w:r>
    </w:p>
    <w:p w14:paraId="65238509" w14:textId="77777777" w:rsidR="00CE3410" w:rsidRPr="000B48A4" w:rsidRDefault="00CE3410" w:rsidP="007648C0">
      <w:pPr>
        <w:numPr>
          <w:ilvl w:val="0"/>
          <w:numId w:val="11"/>
        </w:numPr>
        <w:spacing w:after="120" w:line="360" w:lineRule="auto"/>
        <w:rPr>
          <w:rFonts w:ascii="Arial Narrow" w:hAnsi="Arial Narrow" w:cs="Arial"/>
          <w:sz w:val="22"/>
          <w:szCs w:val="22"/>
        </w:rPr>
      </w:pPr>
      <w:r w:rsidRPr="000B48A4">
        <w:rPr>
          <w:rFonts w:ascii="Arial Narrow" w:hAnsi="Arial Narrow" w:cs="Arial"/>
          <w:sz w:val="22"/>
          <w:szCs w:val="22"/>
        </w:rPr>
        <w:t xml:space="preserve">Tato smlouva se sjednává na dobu </w:t>
      </w:r>
      <w:r>
        <w:rPr>
          <w:rFonts w:ascii="Arial Narrow" w:hAnsi="Arial Narrow" w:cs="Arial"/>
          <w:sz w:val="22"/>
          <w:szCs w:val="22"/>
        </w:rPr>
        <w:t xml:space="preserve">neurčitou. </w:t>
      </w:r>
      <w:r w:rsidR="00A008C8" w:rsidRPr="00455EB3">
        <w:rPr>
          <w:rFonts w:ascii="Arial Narrow" w:hAnsi="Arial Narrow" w:cs="Arial"/>
          <w:sz w:val="22"/>
          <w:szCs w:val="22"/>
        </w:rPr>
        <w:t xml:space="preserve">Plnění bude zahájeno nejdříve dnem </w:t>
      </w:r>
      <w:r w:rsidR="00A008C8" w:rsidRPr="00455EB3">
        <w:rPr>
          <w:rStyle w:val="FontStyle75"/>
          <w:rFonts w:ascii="Arial Narrow" w:hAnsi="Arial Narrow" w:cs="Arial"/>
          <w:szCs w:val="22"/>
        </w:rPr>
        <w:t xml:space="preserve">protokolárního předání a převzetí předmětu Licenční smlouvy </w:t>
      </w:r>
      <w:r w:rsidR="00A008C8" w:rsidRPr="00455EB3">
        <w:rPr>
          <w:rFonts w:ascii="Arial Narrow" w:hAnsi="Arial Narrow" w:cs="Arial"/>
          <w:snapToGrid w:val="0"/>
          <w:sz w:val="22"/>
          <w:szCs w:val="22"/>
        </w:rPr>
        <w:t>uvedené v odst. 1 čl. I. této smlouvy.</w:t>
      </w:r>
      <w:r w:rsidR="00A008C8" w:rsidRPr="00455EB3">
        <w:rPr>
          <w:rFonts w:ascii="Arial Narrow" w:hAnsi="Arial Narrow" w:cs="Arial"/>
          <w:sz w:val="22"/>
          <w:szCs w:val="22"/>
        </w:rPr>
        <w:t xml:space="preserve"> </w:t>
      </w:r>
      <w:r w:rsidRPr="00455EB3">
        <w:rPr>
          <w:rFonts w:ascii="Arial Narrow" w:hAnsi="Arial Narrow" w:cs="Arial"/>
          <w:sz w:val="22"/>
          <w:szCs w:val="22"/>
        </w:rPr>
        <w:t>Poskytovatel</w:t>
      </w:r>
      <w:r>
        <w:rPr>
          <w:rFonts w:ascii="Arial Narrow" w:hAnsi="Arial Narrow" w:cs="Arial"/>
          <w:sz w:val="22"/>
          <w:szCs w:val="22"/>
        </w:rPr>
        <w:t xml:space="preserve"> není oprávněn tuto smlouvu vypovědět po dobu 5 let ode dne její účinnosti (dále jen „zákaz výpovědi“)</w:t>
      </w:r>
      <w:r w:rsidRPr="000B48A4">
        <w:rPr>
          <w:rFonts w:ascii="Arial Narrow" w:hAnsi="Arial Narrow" w:cs="Arial"/>
          <w:sz w:val="22"/>
          <w:szCs w:val="22"/>
        </w:rPr>
        <w:t>.</w:t>
      </w:r>
    </w:p>
    <w:p w14:paraId="1EB3A348" w14:textId="77777777" w:rsidR="00CE3410" w:rsidRPr="000B48A4" w:rsidRDefault="00CE3410" w:rsidP="007648C0">
      <w:pPr>
        <w:numPr>
          <w:ilvl w:val="0"/>
          <w:numId w:val="11"/>
        </w:numPr>
        <w:spacing w:after="120" w:line="360" w:lineRule="auto"/>
        <w:rPr>
          <w:rFonts w:ascii="Arial Narrow" w:hAnsi="Arial Narrow" w:cs="Arial"/>
          <w:sz w:val="22"/>
          <w:szCs w:val="22"/>
        </w:rPr>
      </w:pPr>
      <w:r w:rsidRPr="000B48A4">
        <w:rPr>
          <w:rFonts w:ascii="Arial Narrow" w:hAnsi="Arial Narrow" w:cs="Arial"/>
          <w:sz w:val="22"/>
          <w:szCs w:val="22"/>
        </w:rPr>
        <w:t xml:space="preserve">Poskytovatel se zavazuje podle této smlouvy zajistit pro Objednatele </w:t>
      </w:r>
      <w:r>
        <w:rPr>
          <w:rFonts w:ascii="Arial Narrow" w:hAnsi="Arial Narrow" w:cs="Arial"/>
          <w:sz w:val="22"/>
          <w:szCs w:val="22"/>
        </w:rPr>
        <w:t xml:space="preserve">služby technické podpory </w:t>
      </w:r>
      <w:r w:rsidRPr="000B48A4">
        <w:rPr>
          <w:rFonts w:ascii="Arial Narrow" w:hAnsi="Arial Narrow" w:cs="Arial"/>
          <w:sz w:val="22"/>
          <w:szCs w:val="22"/>
        </w:rPr>
        <w:t xml:space="preserve">a další servisní služby spočívající v metodické a technické podpoře, </w:t>
      </w:r>
      <w:proofErr w:type="spellStart"/>
      <w:r w:rsidRPr="000B48A4">
        <w:rPr>
          <w:rFonts w:ascii="Arial Narrow" w:hAnsi="Arial Narrow" w:cs="Arial"/>
          <w:sz w:val="22"/>
          <w:szCs w:val="22"/>
        </w:rPr>
        <w:t>hotline</w:t>
      </w:r>
      <w:proofErr w:type="spellEnd"/>
      <w:r w:rsidRPr="000B48A4">
        <w:rPr>
          <w:rFonts w:ascii="Arial Narrow" w:hAnsi="Arial Narrow" w:cs="Arial"/>
          <w:sz w:val="22"/>
          <w:szCs w:val="22"/>
        </w:rPr>
        <w:t xml:space="preserve">, </w:t>
      </w:r>
      <w:proofErr w:type="spellStart"/>
      <w:r w:rsidRPr="000B48A4">
        <w:rPr>
          <w:rFonts w:ascii="Arial Narrow" w:hAnsi="Arial Narrow" w:cs="Arial"/>
          <w:sz w:val="22"/>
          <w:szCs w:val="22"/>
        </w:rPr>
        <w:t>helpdesk</w:t>
      </w:r>
      <w:proofErr w:type="spellEnd"/>
      <w:r w:rsidRPr="000B48A4">
        <w:rPr>
          <w:rFonts w:ascii="Arial Narrow" w:hAnsi="Arial Narrow" w:cs="Arial"/>
          <w:sz w:val="22"/>
          <w:szCs w:val="22"/>
        </w:rPr>
        <w:t>, update, upgrade s cílem operativního odstranění problému, a to formou vzdálené správy nebo osobně na místě u Objednatele. Objednatel se zavazuje sjednaný rozsah činnosti dle této smlouvy od Poskytovatele převzít a zaplatit.</w:t>
      </w:r>
    </w:p>
    <w:p w14:paraId="6C8BC20B" w14:textId="77777777" w:rsidR="00CE3410" w:rsidRPr="000B48A4" w:rsidRDefault="00CE3410" w:rsidP="007648C0">
      <w:pPr>
        <w:numPr>
          <w:ilvl w:val="0"/>
          <w:numId w:val="11"/>
        </w:numPr>
        <w:spacing w:after="120" w:line="360" w:lineRule="auto"/>
        <w:rPr>
          <w:rFonts w:ascii="Arial Narrow" w:hAnsi="Arial Narrow" w:cs="Arial"/>
          <w:sz w:val="22"/>
          <w:szCs w:val="22"/>
        </w:rPr>
      </w:pPr>
      <w:r w:rsidRPr="000B48A4">
        <w:rPr>
          <w:rFonts w:ascii="Arial Narrow" w:hAnsi="Arial Narrow" w:cs="Arial"/>
          <w:sz w:val="22"/>
          <w:szCs w:val="22"/>
        </w:rPr>
        <w:t>Poskytovatel výslovně souhlasí, aby Objednatel za účelem ověření funkcionality APV, případně jiných vlastností provedl instalaci APV do Testovacího prostředí a provozoval APV dle zadávací dokumentace.</w:t>
      </w:r>
    </w:p>
    <w:p w14:paraId="48A00560" w14:textId="77777777" w:rsidR="00CE3410" w:rsidRPr="000B48A4" w:rsidRDefault="00CE3410" w:rsidP="007648C0">
      <w:pPr>
        <w:numPr>
          <w:ilvl w:val="0"/>
          <w:numId w:val="11"/>
        </w:numPr>
        <w:spacing w:after="120" w:line="360" w:lineRule="auto"/>
        <w:rPr>
          <w:rFonts w:ascii="Arial Narrow" w:hAnsi="Arial Narrow" w:cs="Arial"/>
          <w:sz w:val="22"/>
          <w:szCs w:val="22"/>
        </w:rPr>
      </w:pPr>
      <w:r w:rsidRPr="000B48A4">
        <w:rPr>
          <w:rFonts w:ascii="Arial Narrow" w:hAnsi="Arial Narrow" w:cs="Arial"/>
          <w:sz w:val="22"/>
          <w:szCs w:val="22"/>
        </w:rPr>
        <w:t>Objednatel se zavazuje zaplatit Poskytovateli za služby poskytované v rozsahu stanoveném touto Smlouvou dohodnutou cenu.</w:t>
      </w:r>
    </w:p>
    <w:p w14:paraId="3DFB0493" w14:textId="77777777" w:rsidR="00CE3410" w:rsidRPr="000B48A4" w:rsidRDefault="00CE3410" w:rsidP="000B48A4">
      <w:pPr>
        <w:spacing w:after="120" w:line="360" w:lineRule="auto"/>
        <w:rPr>
          <w:rFonts w:ascii="Arial Narrow" w:hAnsi="Arial Narrow" w:cs="Arial"/>
          <w:sz w:val="22"/>
          <w:szCs w:val="22"/>
        </w:rPr>
      </w:pPr>
    </w:p>
    <w:p w14:paraId="61EB46EE"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Článek IV</w:t>
      </w:r>
    </w:p>
    <w:p w14:paraId="1A0CF5E6"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Řešení vzniklých Chyb a připomínek</w:t>
      </w:r>
    </w:p>
    <w:p w14:paraId="7E423F6F" w14:textId="77777777" w:rsidR="00CE3410" w:rsidRPr="000B48A4" w:rsidRDefault="00CE3410" w:rsidP="000B48A4">
      <w:pPr>
        <w:pStyle w:val="Normlnweb"/>
        <w:spacing w:before="0" w:beforeAutospacing="0" w:after="120" w:afterAutospacing="0" w:line="360" w:lineRule="auto"/>
        <w:ind w:left="426" w:hanging="426"/>
        <w:jc w:val="both"/>
        <w:rPr>
          <w:rFonts w:ascii="Arial Narrow" w:hAnsi="Arial Narrow" w:cs="Arial"/>
          <w:sz w:val="22"/>
          <w:szCs w:val="22"/>
        </w:rPr>
      </w:pPr>
      <w:r w:rsidRPr="000B48A4">
        <w:rPr>
          <w:rFonts w:ascii="Arial Narrow" w:hAnsi="Arial Narrow" w:cs="Arial"/>
          <w:sz w:val="22"/>
          <w:szCs w:val="22"/>
        </w:rPr>
        <w:t xml:space="preserve">1. </w:t>
      </w:r>
      <w:r w:rsidRPr="000B48A4">
        <w:rPr>
          <w:rFonts w:ascii="Arial Narrow" w:hAnsi="Arial Narrow" w:cs="Arial"/>
          <w:sz w:val="22"/>
          <w:szCs w:val="22"/>
        </w:rPr>
        <w:tab/>
        <w:t>Poskytovatel se zavazuje vykonávat pro Objednatele, po dobu platnosti Smlouvy o technické podpoře,</w:t>
      </w:r>
      <w:r w:rsidRPr="000B48A4">
        <w:rPr>
          <w:rFonts w:ascii="Arial Narrow" w:hAnsi="Arial Narrow" w:cs="Arial"/>
          <w:b/>
          <w:sz w:val="22"/>
          <w:szCs w:val="22"/>
        </w:rPr>
        <w:t xml:space="preserve"> </w:t>
      </w:r>
      <w:r w:rsidRPr="000B48A4">
        <w:rPr>
          <w:rFonts w:ascii="Arial Narrow" w:hAnsi="Arial Narrow" w:cs="Arial"/>
          <w:sz w:val="22"/>
          <w:szCs w:val="22"/>
        </w:rPr>
        <w:t>metodickou a technickou podporu, servis, hot-line a další formy podpory spočívající v operativním odstranění problému, např. havárie, nefunkčnosti, částečné nefunkčnosti, a to podle charakteru problému formou vzdálené správy nebo osobně na místě u zadavatele nebo jinou formou odborné pomoci směřující k vysvětlení odborných záležitostí a k odstranění problému. Všechny formy podpory budou poskytovány v pracovní době.</w:t>
      </w:r>
    </w:p>
    <w:p w14:paraId="4E887F15" w14:textId="77777777" w:rsidR="00CE3410" w:rsidRPr="000B48A4" w:rsidRDefault="00CE3410" w:rsidP="000B48A4">
      <w:pPr>
        <w:spacing w:after="120" w:line="360" w:lineRule="auto"/>
        <w:ind w:left="426" w:hanging="426"/>
        <w:rPr>
          <w:rFonts w:ascii="Arial Narrow" w:hAnsi="Arial Narrow" w:cs="Arial"/>
          <w:sz w:val="22"/>
          <w:szCs w:val="22"/>
        </w:rPr>
      </w:pPr>
      <w:r w:rsidRPr="000B48A4">
        <w:rPr>
          <w:rFonts w:ascii="Arial Narrow" w:hAnsi="Arial Narrow" w:cs="Arial"/>
          <w:sz w:val="22"/>
          <w:szCs w:val="22"/>
        </w:rPr>
        <w:t xml:space="preserve">2. </w:t>
      </w:r>
      <w:r w:rsidRPr="000B48A4">
        <w:rPr>
          <w:rFonts w:ascii="Arial Narrow" w:hAnsi="Arial Narrow" w:cs="Arial"/>
          <w:sz w:val="22"/>
          <w:szCs w:val="22"/>
        </w:rPr>
        <w:tab/>
        <w:t xml:space="preserve">Připomínky a Chyby je Objednatel povinen prokazatelně uplatňovat prostřednictvím služby </w:t>
      </w:r>
      <w:proofErr w:type="spellStart"/>
      <w:r w:rsidRPr="000B48A4">
        <w:rPr>
          <w:rFonts w:ascii="Arial Narrow" w:hAnsi="Arial Narrow" w:cs="Arial"/>
          <w:sz w:val="22"/>
          <w:szCs w:val="22"/>
        </w:rPr>
        <w:t>HelpDesk</w:t>
      </w:r>
      <w:proofErr w:type="spellEnd"/>
      <w:r w:rsidRPr="000B48A4">
        <w:rPr>
          <w:rFonts w:ascii="Arial Narrow" w:hAnsi="Arial Narrow" w:cs="Arial"/>
          <w:sz w:val="22"/>
          <w:szCs w:val="22"/>
        </w:rPr>
        <w:t xml:space="preserve"> s uvedením závažnosti problému, popisu Chyby a kdy a za jakých okolností se Chyba vyskytla, popisu předchozích kroků a ostatních vstupů. Objednatel dále uvede požadavek na odstranění Chyby nebo řešení připomínky. Doba zahájení řešení vedoucí k odstranění Chyby a způsob řešení jsou určeny podle závažnosti Chyby podle tabulky níže:</w:t>
      </w:r>
    </w:p>
    <w:tbl>
      <w:tblPr>
        <w:tblW w:w="8820"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0"/>
        <w:gridCol w:w="3780"/>
        <w:gridCol w:w="2340"/>
        <w:gridCol w:w="1440"/>
      </w:tblGrid>
      <w:tr w:rsidR="00CE3410" w:rsidRPr="000B48A4" w14:paraId="27EE4444" w14:textId="77777777" w:rsidTr="00E77C41">
        <w:tc>
          <w:tcPr>
            <w:tcW w:w="1260" w:type="dxa"/>
            <w:tcBorders>
              <w:top w:val="single" w:sz="12" w:space="0" w:color="auto"/>
              <w:bottom w:val="double" w:sz="4" w:space="0" w:color="auto"/>
            </w:tcBorders>
            <w:vAlign w:val="bottom"/>
          </w:tcPr>
          <w:p w14:paraId="658028E9" w14:textId="77777777" w:rsidR="00CE3410" w:rsidRPr="00E77C41" w:rsidRDefault="00CE3410" w:rsidP="00E77C41">
            <w:pPr>
              <w:spacing w:after="120" w:line="360" w:lineRule="auto"/>
              <w:jc w:val="center"/>
              <w:rPr>
                <w:rFonts w:ascii="Arial Narrow" w:hAnsi="Arial Narrow" w:cs="Arial"/>
                <w:b/>
                <w:sz w:val="22"/>
                <w:szCs w:val="22"/>
              </w:rPr>
            </w:pPr>
          </w:p>
          <w:p w14:paraId="00AE5C26" w14:textId="77777777" w:rsidR="00CE3410" w:rsidRPr="00E77C41" w:rsidRDefault="00CE3410" w:rsidP="00E77C41">
            <w:pPr>
              <w:spacing w:after="120" w:line="360" w:lineRule="auto"/>
              <w:ind w:left="0" w:firstLine="0"/>
              <w:jc w:val="center"/>
              <w:rPr>
                <w:rFonts w:ascii="Arial Narrow" w:hAnsi="Arial Narrow" w:cs="Arial"/>
                <w:b/>
                <w:sz w:val="22"/>
                <w:szCs w:val="22"/>
              </w:rPr>
            </w:pPr>
            <w:r w:rsidRPr="00E77C41">
              <w:rPr>
                <w:rFonts w:ascii="Arial Narrow" w:hAnsi="Arial Narrow" w:cs="Arial"/>
                <w:b/>
                <w:sz w:val="22"/>
                <w:szCs w:val="22"/>
              </w:rPr>
              <w:t>Závažnost Chyby</w:t>
            </w:r>
          </w:p>
        </w:tc>
        <w:tc>
          <w:tcPr>
            <w:tcW w:w="3780" w:type="dxa"/>
            <w:tcBorders>
              <w:top w:val="single" w:sz="12" w:space="0" w:color="auto"/>
              <w:bottom w:val="double" w:sz="4" w:space="0" w:color="auto"/>
            </w:tcBorders>
            <w:vAlign w:val="bottom"/>
          </w:tcPr>
          <w:p w14:paraId="3C11C7B1" w14:textId="77777777" w:rsidR="00CE3410" w:rsidRPr="00E77C41" w:rsidRDefault="00CE3410" w:rsidP="00E77C41">
            <w:pPr>
              <w:spacing w:after="120" w:line="360" w:lineRule="auto"/>
              <w:jc w:val="center"/>
              <w:rPr>
                <w:rFonts w:ascii="Arial Narrow" w:hAnsi="Arial Narrow" w:cs="Arial"/>
                <w:b/>
                <w:sz w:val="22"/>
                <w:szCs w:val="22"/>
              </w:rPr>
            </w:pPr>
            <w:r w:rsidRPr="00E77C41">
              <w:rPr>
                <w:rFonts w:ascii="Arial Narrow" w:hAnsi="Arial Narrow" w:cs="Arial"/>
                <w:b/>
                <w:sz w:val="22"/>
                <w:szCs w:val="22"/>
              </w:rPr>
              <w:t>Definice závažnosti Chyby</w:t>
            </w:r>
          </w:p>
        </w:tc>
        <w:tc>
          <w:tcPr>
            <w:tcW w:w="2340" w:type="dxa"/>
            <w:tcBorders>
              <w:top w:val="single" w:sz="12" w:space="0" w:color="auto"/>
              <w:bottom w:val="double" w:sz="4" w:space="0" w:color="auto"/>
            </w:tcBorders>
            <w:vAlign w:val="bottom"/>
          </w:tcPr>
          <w:p w14:paraId="11269963" w14:textId="77777777" w:rsidR="00CE3410" w:rsidRPr="00E77C41" w:rsidRDefault="00CE3410" w:rsidP="00E77C41">
            <w:pPr>
              <w:spacing w:after="120" w:line="360" w:lineRule="auto"/>
              <w:jc w:val="center"/>
              <w:rPr>
                <w:rFonts w:ascii="Arial Narrow" w:hAnsi="Arial Narrow" w:cs="Arial"/>
                <w:b/>
                <w:sz w:val="22"/>
                <w:szCs w:val="22"/>
              </w:rPr>
            </w:pPr>
            <w:r w:rsidRPr="00E77C41">
              <w:rPr>
                <w:rFonts w:ascii="Arial Narrow" w:hAnsi="Arial Narrow" w:cs="Arial"/>
                <w:b/>
                <w:sz w:val="22"/>
                <w:szCs w:val="22"/>
              </w:rPr>
              <w:t>Reakce do*)</w:t>
            </w:r>
          </w:p>
        </w:tc>
        <w:tc>
          <w:tcPr>
            <w:tcW w:w="1440" w:type="dxa"/>
            <w:tcBorders>
              <w:top w:val="single" w:sz="12" w:space="0" w:color="auto"/>
              <w:bottom w:val="double" w:sz="4" w:space="0" w:color="auto"/>
            </w:tcBorders>
            <w:vAlign w:val="bottom"/>
          </w:tcPr>
          <w:p w14:paraId="10D71FDE" w14:textId="77777777" w:rsidR="00CE3410" w:rsidRPr="00E77C41" w:rsidRDefault="00CE3410" w:rsidP="00E77C41">
            <w:pPr>
              <w:spacing w:after="120" w:line="360" w:lineRule="auto"/>
              <w:ind w:left="0" w:firstLine="0"/>
              <w:jc w:val="center"/>
              <w:rPr>
                <w:rFonts w:ascii="Arial Narrow" w:hAnsi="Arial Narrow" w:cs="Arial"/>
                <w:b/>
                <w:sz w:val="22"/>
                <w:szCs w:val="22"/>
              </w:rPr>
            </w:pPr>
            <w:r w:rsidRPr="00E77C41">
              <w:rPr>
                <w:rFonts w:ascii="Arial Narrow" w:hAnsi="Arial Narrow" w:cs="Arial"/>
                <w:b/>
                <w:sz w:val="22"/>
                <w:szCs w:val="22"/>
              </w:rPr>
              <w:t>Řešení</w:t>
            </w:r>
          </w:p>
        </w:tc>
      </w:tr>
      <w:tr w:rsidR="00CE3410" w:rsidRPr="000B48A4" w14:paraId="20D32705" w14:textId="77777777" w:rsidTr="00563896">
        <w:tc>
          <w:tcPr>
            <w:tcW w:w="1260" w:type="dxa"/>
            <w:tcBorders>
              <w:top w:val="double" w:sz="4" w:space="0" w:color="auto"/>
            </w:tcBorders>
          </w:tcPr>
          <w:p w14:paraId="7ABDBC84" w14:textId="77777777" w:rsidR="00CE3410" w:rsidRPr="000B48A4" w:rsidRDefault="00CE3410" w:rsidP="00E77C41">
            <w:pPr>
              <w:spacing w:after="120" w:line="360" w:lineRule="auto"/>
              <w:ind w:left="0" w:firstLine="0"/>
              <w:jc w:val="center"/>
              <w:rPr>
                <w:rFonts w:ascii="Arial Narrow" w:hAnsi="Arial Narrow" w:cs="Arial"/>
                <w:b/>
                <w:sz w:val="22"/>
                <w:szCs w:val="22"/>
              </w:rPr>
            </w:pPr>
            <w:r w:rsidRPr="000B48A4">
              <w:rPr>
                <w:rFonts w:ascii="Arial Narrow" w:hAnsi="Arial Narrow" w:cs="Arial"/>
                <w:b/>
                <w:sz w:val="22"/>
                <w:szCs w:val="22"/>
              </w:rPr>
              <w:t>A</w:t>
            </w:r>
          </w:p>
          <w:p w14:paraId="5BF60FA9" w14:textId="77777777" w:rsidR="00CE3410" w:rsidRPr="000B48A4" w:rsidRDefault="00CE3410" w:rsidP="00E77C41">
            <w:pPr>
              <w:spacing w:after="120" w:line="360" w:lineRule="auto"/>
              <w:ind w:left="0" w:firstLine="0"/>
              <w:jc w:val="center"/>
              <w:rPr>
                <w:rFonts w:ascii="Arial Narrow" w:hAnsi="Arial Narrow" w:cs="Arial"/>
                <w:sz w:val="22"/>
                <w:szCs w:val="22"/>
              </w:rPr>
            </w:pPr>
            <w:r w:rsidRPr="000B48A4">
              <w:rPr>
                <w:rFonts w:ascii="Arial Narrow" w:hAnsi="Arial Narrow" w:cs="Arial"/>
                <w:sz w:val="22"/>
                <w:szCs w:val="22"/>
              </w:rPr>
              <w:t>Kritická</w:t>
            </w:r>
          </w:p>
        </w:tc>
        <w:tc>
          <w:tcPr>
            <w:tcW w:w="3780" w:type="dxa"/>
            <w:tcBorders>
              <w:top w:val="double" w:sz="4" w:space="0" w:color="auto"/>
            </w:tcBorders>
          </w:tcPr>
          <w:p w14:paraId="09C39C0B" w14:textId="77777777" w:rsidR="00CE3410" w:rsidRPr="000B48A4" w:rsidRDefault="00CE3410" w:rsidP="00E77C41">
            <w:pPr>
              <w:spacing w:after="120" w:line="360" w:lineRule="auto"/>
              <w:ind w:left="0" w:firstLine="0"/>
              <w:rPr>
                <w:rFonts w:ascii="Arial Narrow" w:hAnsi="Arial Narrow" w:cs="Arial"/>
                <w:sz w:val="22"/>
                <w:szCs w:val="22"/>
              </w:rPr>
            </w:pPr>
            <w:r w:rsidRPr="000B48A4">
              <w:rPr>
                <w:rFonts w:ascii="Arial Narrow" w:hAnsi="Arial Narrow" w:cs="Arial"/>
                <w:sz w:val="22"/>
                <w:szCs w:val="22"/>
              </w:rPr>
              <w:t>Kritická závada znemožňující využívání APV nebo většiny jeho funkcí.</w:t>
            </w:r>
          </w:p>
          <w:p w14:paraId="3045F6B6" w14:textId="77777777" w:rsidR="00CE3410" w:rsidRPr="000B48A4" w:rsidRDefault="00CE3410" w:rsidP="00E77C41">
            <w:pPr>
              <w:spacing w:after="120" w:line="360" w:lineRule="auto"/>
              <w:ind w:left="0" w:firstLine="0"/>
              <w:rPr>
                <w:rFonts w:ascii="Arial Narrow" w:hAnsi="Arial Narrow" w:cs="Arial"/>
                <w:sz w:val="22"/>
                <w:szCs w:val="22"/>
              </w:rPr>
            </w:pPr>
            <w:r w:rsidRPr="000B48A4">
              <w:rPr>
                <w:rFonts w:ascii="Arial Narrow" w:hAnsi="Arial Narrow" w:cs="Arial"/>
                <w:sz w:val="22"/>
                <w:szCs w:val="22"/>
              </w:rPr>
              <w:t>Provoz APV je zcela zastaven.</w:t>
            </w:r>
            <w:r w:rsidRPr="000B48A4">
              <w:rPr>
                <w:rFonts w:ascii="Arial Narrow" w:hAnsi="Arial Narrow" w:cs="Arial"/>
                <w:sz w:val="22"/>
                <w:szCs w:val="22"/>
              </w:rPr>
              <w:br/>
              <w:t>Důležitá funkce systému je narušena – hrozí škoda.</w:t>
            </w:r>
          </w:p>
        </w:tc>
        <w:tc>
          <w:tcPr>
            <w:tcW w:w="2340" w:type="dxa"/>
            <w:tcBorders>
              <w:top w:val="double" w:sz="4" w:space="0" w:color="auto"/>
            </w:tcBorders>
            <w:vAlign w:val="center"/>
          </w:tcPr>
          <w:p w14:paraId="07167E1C" w14:textId="77777777" w:rsidR="00CE3410" w:rsidRPr="000B48A4" w:rsidRDefault="00CE3410" w:rsidP="00E77C41">
            <w:pPr>
              <w:spacing w:after="120" w:line="360" w:lineRule="auto"/>
              <w:ind w:left="12" w:firstLine="0"/>
              <w:jc w:val="center"/>
              <w:rPr>
                <w:rFonts w:ascii="Arial Narrow" w:hAnsi="Arial Narrow" w:cs="Arial"/>
                <w:b/>
                <w:sz w:val="22"/>
                <w:szCs w:val="22"/>
              </w:rPr>
            </w:pPr>
            <w:r w:rsidRPr="000B48A4">
              <w:rPr>
                <w:rFonts w:ascii="Arial Narrow" w:hAnsi="Arial Narrow" w:cs="Arial"/>
                <w:sz w:val="22"/>
                <w:szCs w:val="22"/>
              </w:rPr>
              <w:t>1 den</w:t>
            </w:r>
          </w:p>
        </w:tc>
        <w:tc>
          <w:tcPr>
            <w:tcW w:w="1440" w:type="dxa"/>
            <w:tcBorders>
              <w:top w:val="double" w:sz="4" w:space="0" w:color="auto"/>
            </w:tcBorders>
            <w:vAlign w:val="center"/>
          </w:tcPr>
          <w:p w14:paraId="04F0B16C" w14:textId="77777777" w:rsidR="00CE3410" w:rsidRPr="000B48A4" w:rsidRDefault="00CE3410" w:rsidP="00E77C41">
            <w:pPr>
              <w:spacing w:after="120" w:line="360" w:lineRule="auto"/>
              <w:ind w:left="82" w:firstLine="0"/>
              <w:jc w:val="center"/>
              <w:rPr>
                <w:rFonts w:ascii="Arial Narrow" w:hAnsi="Arial Narrow" w:cs="Arial"/>
                <w:sz w:val="22"/>
                <w:szCs w:val="22"/>
              </w:rPr>
            </w:pPr>
            <w:r w:rsidRPr="000B48A4">
              <w:rPr>
                <w:rFonts w:ascii="Arial Narrow" w:hAnsi="Arial Narrow" w:cs="Arial"/>
                <w:sz w:val="22"/>
                <w:szCs w:val="22"/>
              </w:rPr>
              <w:t>a</w:t>
            </w:r>
          </w:p>
        </w:tc>
      </w:tr>
      <w:tr w:rsidR="00CE3410" w:rsidRPr="000B48A4" w14:paraId="34E1E642" w14:textId="77777777" w:rsidTr="00563896">
        <w:tc>
          <w:tcPr>
            <w:tcW w:w="1260" w:type="dxa"/>
          </w:tcPr>
          <w:p w14:paraId="5F8CB9CA" w14:textId="77777777" w:rsidR="00CE3410" w:rsidRPr="000B48A4" w:rsidRDefault="00CE3410" w:rsidP="00E77C41">
            <w:pPr>
              <w:spacing w:after="120" w:line="360" w:lineRule="auto"/>
              <w:ind w:left="0" w:firstLine="0"/>
              <w:jc w:val="center"/>
              <w:rPr>
                <w:rFonts w:ascii="Arial Narrow" w:hAnsi="Arial Narrow" w:cs="Arial"/>
                <w:b/>
                <w:sz w:val="22"/>
                <w:szCs w:val="22"/>
              </w:rPr>
            </w:pPr>
            <w:r w:rsidRPr="000B48A4">
              <w:rPr>
                <w:rFonts w:ascii="Arial Narrow" w:hAnsi="Arial Narrow" w:cs="Arial"/>
                <w:b/>
                <w:sz w:val="22"/>
                <w:szCs w:val="22"/>
              </w:rPr>
              <w:t>B</w:t>
            </w:r>
          </w:p>
          <w:p w14:paraId="34C06575" w14:textId="77777777" w:rsidR="00CE3410" w:rsidRPr="000B48A4" w:rsidRDefault="00CE3410" w:rsidP="00E77C41">
            <w:pPr>
              <w:spacing w:after="120" w:line="360" w:lineRule="auto"/>
              <w:ind w:left="0" w:firstLine="0"/>
              <w:jc w:val="center"/>
              <w:rPr>
                <w:rFonts w:ascii="Arial Narrow" w:hAnsi="Arial Narrow" w:cs="Arial"/>
                <w:sz w:val="22"/>
                <w:szCs w:val="22"/>
              </w:rPr>
            </w:pPr>
            <w:r w:rsidRPr="000B48A4">
              <w:rPr>
                <w:rFonts w:ascii="Arial Narrow" w:hAnsi="Arial Narrow" w:cs="Arial"/>
                <w:sz w:val="22"/>
                <w:szCs w:val="22"/>
              </w:rPr>
              <w:t>Vážná</w:t>
            </w:r>
          </w:p>
        </w:tc>
        <w:tc>
          <w:tcPr>
            <w:tcW w:w="3780" w:type="dxa"/>
          </w:tcPr>
          <w:p w14:paraId="540102A2" w14:textId="77777777" w:rsidR="00CE3410" w:rsidRPr="000B48A4" w:rsidRDefault="00CE3410" w:rsidP="00E77C41">
            <w:pPr>
              <w:spacing w:after="120" w:line="360" w:lineRule="auto"/>
              <w:ind w:left="0" w:firstLine="0"/>
              <w:rPr>
                <w:rFonts w:ascii="Arial Narrow" w:hAnsi="Arial Narrow" w:cs="Arial"/>
                <w:sz w:val="22"/>
                <w:szCs w:val="22"/>
              </w:rPr>
            </w:pPr>
            <w:r w:rsidRPr="000B48A4">
              <w:rPr>
                <w:rFonts w:ascii="Arial Narrow" w:hAnsi="Arial Narrow" w:cs="Arial"/>
                <w:sz w:val="22"/>
                <w:szCs w:val="22"/>
              </w:rPr>
              <w:t>Závada znemožňující užívání některé funkcionality APV.</w:t>
            </w:r>
          </w:p>
          <w:p w14:paraId="45CEE57B" w14:textId="77777777" w:rsidR="00CE3410" w:rsidRPr="000B48A4" w:rsidRDefault="00CE3410" w:rsidP="00E77C41">
            <w:pPr>
              <w:spacing w:after="120" w:line="360" w:lineRule="auto"/>
              <w:ind w:left="0" w:firstLine="0"/>
              <w:rPr>
                <w:rFonts w:ascii="Arial Narrow" w:hAnsi="Arial Narrow" w:cs="Arial"/>
                <w:sz w:val="22"/>
                <w:szCs w:val="22"/>
              </w:rPr>
            </w:pPr>
            <w:r w:rsidRPr="000B48A4">
              <w:rPr>
                <w:rFonts w:ascii="Arial Narrow" w:hAnsi="Arial Narrow" w:cs="Arial"/>
                <w:sz w:val="22"/>
                <w:szCs w:val="22"/>
              </w:rPr>
              <w:t>Provoz je omezen, ale činnosti mohou pokračovat po určitou dobu ve formě náhradního řešení problému - „jiná cesta“.</w:t>
            </w:r>
          </w:p>
        </w:tc>
        <w:tc>
          <w:tcPr>
            <w:tcW w:w="2340" w:type="dxa"/>
            <w:vAlign w:val="center"/>
          </w:tcPr>
          <w:p w14:paraId="2D46775A" w14:textId="77777777" w:rsidR="00CE3410" w:rsidRPr="000B48A4" w:rsidRDefault="00CE3410" w:rsidP="00E77C41">
            <w:pPr>
              <w:spacing w:after="120" w:line="360" w:lineRule="auto"/>
              <w:ind w:left="12" w:firstLine="0"/>
              <w:jc w:val="center"/>
              <w:rPr>
                <w:rFonts w:ascii="Arial Narrow" w:hAnsi="Arial Narrow" w:cs="Arial"/>
                <w:sz w:val="22"/>
                <w:szCs w:val="22"/>
              </w:rPr>
            </w:pPr>
            <w:r w:rsidRPr="000B48A4">
              <w:rPr>
                <w:rFonts w:ascii="Arial Narrow" w:hAnsi="Arial Narrow" w:cs="Arial"/>
                <w:sz w:val="22"/>
                <w:szCs w:val="22"/>
              </w:rPr>
              <w:t>5 dnů</w:t>
            </w:r>
          </w:p>
        </w:tc>
        <w:tc>
          <w:tcPr>
            <w:tcW w:w="1440" w:type="dxa"/>
            <w:vAlign w:val="center"/>
          </w:tcPr>
          <w:p w14:paraId="035D7F1B" w14:textId="77777777" w:rsidR="00CE3410" w:rsidRPr="000B48A4" w:rsidRDefault="00CE3410" w:rsidP="00E77C41">
            <w:pPr>
              <w:spacing w:after="120" w:line="360" w:lineRule="auto"/>
              <w:ind w:left="82" w:firstLine="0"/>
              <w:jc w:val="center"/>
              <w:rPr>
                <w:rFonts w:ascii="Arial Narrow" w:hAnsi="Arial Narrow" w:cs="Arial"/>
                <w:sz w:val="22"/>
                <w:szCs w:val="22"/>
              </w:rPr>
            </w:pPr>
            <w:r w:rsidRPr="000B48A4">
              <w:rPr>
                <w:rFonts w:ascii="Arial Narrow" w:hAnsi="Arial Narrow" w:cs="Arial"/>
                <w:sz w:val="22"/>
                <w:szCs w:val="22"/>
              </w:rPr>
              <w:t>a, b</w:t>
            </w:r>
          </w:p>
        </w:tc>
      </w:tr>
      <w:tr w:rsidR="00CE3410" w:rsidRPr="000B48A4" w14:paraId="450B1152" w14:textId="77777777" w:rsidTr="00563896">
        <w:tc>
          <w:tcPr>
            <w:tcW w:w="1260" w:type="dxa"/>
          </w:tcPr>
          <w:p w14:paraId="594B3556" w14:textId="77777777" w:rsidR="00CE3410" w:rsidRPr="000B48A4" w:rsidRDefault="00CE3410" w:rsidP="00E77C41">
            <w:pPr>
              <w:spacing w:after="120" w:line="360" w:lineRule="auto"/>
              <w:ind w:left="0" w:firstLine="0"/>
              <w:jc w:val="center"/>
              <w:rPr>
                <w:rFonts w:ascii="Arial Narrow" w:hAnsi="Arial Narrow" w:cs="Arial"/>
                <w:b/>
                <w:sz w:val="22"/>
                <w:szCs w:val="22"/>
              </w:rPr>
            </w:pPr>
            <w:r w:rsidRPr="000B48A4">
              <w:rPr>
                <w:rFonts w:ascii="Arial Narrow" w:hAnsi="Arial Narrow" w:cs="Arial"/>
                <w:b/>
                <w:sz w:val="22"/>
                <w:szCs w:val="22"/>
              </w:rPr>
              <w:t>C</w:t>
            </w:r>
          </w:p>
          <w:p w14:paraId="354A0965" w14:textId="77777777" w:rsidR="00CE3410" w:rsidRPr="000B48A4" w:rsidRDefault="00CE3410" w:rsidP="00E77C41">
            <w:pPr>
              <w:spacing w:after="120" w:line="360" w:lineRule="auto"/>
              <w:ind w:left="0" w:firstLine="0"/>
              <w:jc w:val="center"/>
              <w:rPr>
                <w:rFonts w:ascii="Arial Narrow" w:hAnsi="Arial Narrow" w:cs="Arial"/>
                <w:sz w:val="22"/>
                <w:szCs w:val="22"/>
              </w:rPr>
            </w:pPr>
            <w:r w:rsidRPr="000B48A4">
              <w:rPr>
                <w:rFonts w:ascii="Arial Narrow" w:hAnsi="Arial Narrow" w:cs="Arial"/>
                <w:sz w:val="22"/>
                <w:szCs w:val="22"/>
              </w:rPr>
              <w:t>Běžná</w:t>
            </w:r>
          </w:p>
        </w:tc>
        <w:tc>
          <w:tcPr>
            <w:tcW w:w="3780" w:type="dxa"/>
          </w:tcPr>
          <w:p w14:paraId="745749C5" w14:textId="77777777" w:rsidR="00CE3410" w:rsidRPr="000B48A4" w:rsidRDefault="00CE3410" w:rsidP="00E77C41">
            <w:pPr>
              <w:spacing w:after="120" w:line="360" w:lineRule="auto"/>
              <w:ind w:left="0" w:firstLine="0"/>
              <w:rPr>
                <w:rFonts w:ascii="Arial Narrow" w:hAnsi="Arial Narrow" w:cs="Arial"/>
                <w:sz w:val="22"/>
                <w:szCs w:val="22"/>
              </w:rPr>
            </w:pPr>
            <w:r w:rsidRPr="000B48A4">
              <w:rPr>
                <w:rFonts w:ascii="Arial Narrow" w:hAnsi="Arial Narrow" w:cs="Arial"/>
                <w:sz w:val="22"/>
                <w:szCs w:val="22"/>
              </w:rPr>
              <w:t>Ostatní závady neomezující zásadním způsobem funkčnost systému.</w:t>
            </w:r>
          </w:p>
          <w:p w14:paraId="53B601DA" w14:textId="77777777" w:rsidR="00CE3410" w:rsidRPr="000B48A4" w:rsidRDefault="00CE3410" w:rsidP="00E77C41">
            <w:pPr>
              <w:spacing w:after="120" w:line="360" w:lineRule="auto"/>
              <w:ind w:left="0" w:firstLine="0"/>
              <w:rPr>
                <w:rFonts w:ascii="Arial Narrow" w:hAnsi="Arial Narrow" w:cs="Arial"/>
                <w:sz w:val="22"/>
                <w:szCs w:val="22"/>
              </w:rPr>
            </w:pPr>
            <w:r w:rsidRPr="000B48A4">
              <w:rPr>
                <w:rFonts w:ascii="Arial Narrow" w:hAnsi="Arial Narrow" w:cs="Arial"/>
                <w:sz w:val="22"/>
                <w:szCs w:val="22"/>
              </w:rPr>
              <w:t>Provoz je problémem ovlivněn, ale může pokračovat jiným způsobem.</w:t>
            </w:r>
          </w:p>
        </w:tc>
        <w:tc>
          <w:tcPr>
            <w:tcW w:w="2340" w:type="dxa"/>
            <w:vAlign w:val="center"/>
          </w:tcPr>
          <w:p w14:paraId="0871E8A2" w14:textId="77777777" w:rsidR="00CE3410" w:rsidRPr="000B48A4" w:rsidRDefault="00CE3410" w:rsidP="00E77C41">
            <w:pPr>
              <w:spacing w:after="120" w:line="360" w:lineRule="auto"/>
              <w:ind w:left="12" w:firstLine="0"/>
              <w:jc w:val="center"/>
              <w:rPr>
                <w:rFonts w:ascii="Arial Narrow" w:hAnsi="Arial Narrow" w:cs="Arial"/>
                <w:sz w:val="22"/>
                <w:szCs w:val="22"/>
              </w:rPr>
            </w:pPr>
            <w:r w:rsidRPr="000B48A4">
              <w:rPr>
                <w:rFonts w:ascii="Arial Narrow" w:hAnsi="Arial Narrow" w:cs="Arial"/>
                <w:sz w:val="22"/>
                <w:szCs w:val="22"/>
              </w:rPr>
              <w:t xml:space="preserve">10 dnů </w:t>
            </w:r>
          </w:p>
        </w:tc>
        <w:tc>
          <w:tcPr>
            <w:tcW w:w="1440" w:type="dxa"/>
            <w:vAlign w:val="center"/>
          </w:tcPr>
          <w:p w14:paraId="14F63990" w14:textId="77777777" w:rsidR="00CE3410" w:rsidRPr="000B48A4" w:rsidRDefault="00CE3410" w:rsidP="00E77C41">
            <w:pPr>
              <w:spacing w:after="120" w:line="360" w:lineRule="auto"/>
              <w:ind w:left="82" w:firstLine="0"/>
              <w:jc w:val="center"/>
              <w:rPr>
                <w:rFonts w:ascii="Arial Narrow" w:hAnsi="Arial Narrow" w:cs="Arial"/>
                <w:sz w:val="22"/>
                <w:szCs w:val="22"/>
              </w:rPr>
            </w:pPr>
            <w:r w:rsidRPr="000B48A4">
              <w:rPr>
                <w:rFonts w:ascii="Arial Narrow" w:hAnsi="Arial Narrow" w:cs="Arial"/>
                <w:sz w:val="22"/>
                <w:szCs w:val="22"/>
              </w:rPr>
              <w:t>a, b,</w:t>
            </w:r>
          </w:p>
        </w:tc>
      </w:tr>
      <w:tr w:rsidR="00CE3410" w:rsidRPr="000B48A4" w14:paraId="72EBF060" w14:textId="77777777" w:rsidTr="00563896">
        <w:tc>
          <w:tcPr>
            <w:tcW w:w="1260" w:type="dxa"/>
            <w:tcBorders>
              <w:bottom w:val="single" w:sz="12" w:space="0" w:color="auto"/>
            </w:tcBorders>
          </w:tcPr>
          <w:p w14:paraId="54A43F9E" w14:textId="77777777" w:rsidR="00CE3410" w:rsidRPr="000B48A4" w:rsidRDefault="00CE3410" w:rsidP="000B48A4">
            <w:pPr>
              <w:spacing w:after="120" w:line="360" w:lineRule="auto"/>
              <w:jc w:val="center"/>
              <w:rPr>
                <w:rFonts w:ascii="Arial Narrow" w:hAnsi="Arial Narrow" w:cs="Arial"/>
                <w:sz w:val="22"/>
                <w:szCs w:val="22"/>
              </w:rPr>
            </w:pPr>
            <w:r w:rsidRPr="000B48A4">
              <w:rPr>
                <w:rFonts w:ascii="Arial Narrow" w:hAnsi="Arial Narrow" w:cs="Arial"/>
                <w:sz w:val="22"/>
                <w:szCs w:val="22"/>
              </w:rPr>
              <w:t>Námět</w:t>
            </w:r>
          </w:p>
        </w:tc>
        <w:tc>
          <w:tcPr>
            <w:tcW w:w="3780" w:type="dxa"/>
            <w:tcBorders>
              <w:bottom w:val="single" w:sz="12" w:space="0" w:color="auto"/>
            </w:tcBorders>
          </w:tcPr>
          <w:p w14:paraId="3C297F85" w14:textId="77777777" w:rsidR="00CE3410" w:rsidRPr="000B48A4" w:rsidRDefault="00CE3410" w:rsidP="00E77C41">
            <w:pPr>
              <w:spacing w:after="120" w:line="360" w:lineRule="auto"/>
              <w:ind w:left="0" w:firstLine="0"/>
              <w:rPr>
                <w:rFonts w:ascii="Arial Narrow" w:hAnsi="Arial Narrow" w:cs="Arial"/>
                <w:sz w:val="22"/>
                <w:szCs w:val="22"/>
              </w:rPr>
            </w:pPr>
            <w:r w:rsidRPr="000B48A4">
              <w:rPr>
                <w:rFonts w:ascii="Arial Narrow" w:hAnsi="Arial Narrow" w:cs="Arial"/>
                <w:sz w:val="22"/>
                <w:szCs w:val="22"/>
              </w:rPr>
              <w:t>Námět na rozvoj IS</w:t>
            </w:r>
          </w:p>
        </w:tc>
        <w:tc>
          <w:tcPr>
            <w:tcW w:w="2340" w:type="dxa"/>
            <w:tcBorders>
              <w:bottom w:val="single" w:sz="12" w:space="0" w:color="auto"/>
            </w:tcBorders>
            <w:vAlign w:val="center"/>
          </w:tcPr>
          <w:p w14:paraId="1F0DD31B" w14:textId="77777777" w:rsidR="00CE3410" w:rsidRPr="000B48A4" w:rsidRDefault="00CE3410" w:rsidP="00E77C41">
            <w:pPr>
              <w:spacing w:after="120" w:line="360" w:lineRule="auto"/>
              <w:ind w:left="12" w:firstLine="0"/>
              <w:jc w:val="center"/>
              <w:rPr>
                <w:rFonts w:ascii="Arial Narrow" w:hAnsi="Arial Narrow" w:cs="Arial"/>
                <w:sz w:val="22"/>
                <w:szCs w:val="22"/>
              </w:rPr>
            </w:pPr>
            <w:r w:rsidRPr="000B48A4">
              <w:rPr>
                <w:rFonts w:ascii="Arial Narrow" w:hAnsi="Arial Narrow" w:cs="Arial"/>
                <w:sz w:val="22"/>
                <w:szCs w:val="22"/>
              </w:rPr>
              <w:t>20 dnů</w:t>
            </w:r>
          </w:p>
        </w:tc>
        <w:tc>
          <w:tcPr>
            <w:tcW w:w="1440" w:type="dxa"/>
            <w:tcBorders>
              <w:bottom w:val="single" w:sz="12" w:space="0" w:color="auto"/>
            </w:tcBorders>
            <w:vAlign w:val="center"/>
          </w:tcPr>
          <w:p w14:paraId="706878B7" w14:textId="77777777" w:rsidR="00CE3410" w:rsidRPr="000B48A4" w:rsidRDefault="00CE3410" w:rsidP="00E77C41">
            <w:pPr>
              <w:spacing w:after="120" w:line="360" w:lineRule="auto"/>
              <w:ind w:left="82" w:firstLine="0"/>
              <w:jc w:val="center"/>
              <w:rPr>
                <w:rFonts w:ascii="Arial Narrow" w:hAnsi="Arial Narrow" w:cs="Arial"/>
                <w:sz w:val="22"/>
                <w:szCs w:val="22"/>
              </w:rPr>
            </w:pPr>
            <w:r w:rsidRPr="000B48A4">
              <w:rPr>
                <w:rFonts w:ascii="Arial Narrow" w:hAnsi="Arial Narrow" w:cs="Arial"/>
                <w:sz w:val="22"/>
                <w:szCs w:val="22"/>
              </w:rPr>
              <w:t>b, c,</w:t>
            </w:r>
          </w:p>
        </w:tc>
      </w:tr>
    </w:tbl>
    <w:p w14:paraId="6071824B" w14:textId="77777777" w:rsidR="00CE3410" w:rsidRPr="000B48A4" w:rsidRDefault="00CE3410" w:rsidP="000B48A4">
      <w:pPr>
        <w:pStyle w:val="Zkladntext"/>
        <w:suppressAutoHyphens/>
        <w:spacing w:after="120" w:line="360" w:lineRule="auto"/>
        <w:ind w:left="360" w:hanging="360"/>
        <w:rPr>
          <w:rFonts w:ascii="Arial Narrow" w:hAnsi="Arial Narrow" w:cs="Arial"/>
          <w:sz w:val="22"/>
          <w:szCs w:val="22"/>
        </w:rPr>
      </w:pPr>
      <w:r w:rsidRPr="000B48A4">
        <w:rPr>
          <w:rFonts w:ascii="Arial Narrow" w:hAnsi="Arial Narrow" w:cs="Arial"/>
          <w:sz w:val="22"/>
          <w:szCs w:val="22"/>
        </w:rPr>
        <w:t xml:space="preserve">    *)  </w:t>
      </w:r>
      <w:r w:rsidRPr="000B48A4">
        <w:rPr>
          <w:rFonts w:ascii="Arial Narrow" w:hAnsi="Arial Narrow" w:cs="Arial"/>
          <w:b/>
          <w:sz w:val="22"/>
          <w:szCs w:val="22"/>
        </w:rPr>
        <w:t xml:space="preserve"> </w:t>
      </w:r>
      <w:r w:rsidRPr="000B48A4">
        <w:rPr>
          <w:rFonts w:ascii="Arial Narrow" w:hAnsi="Arial Narrow" w:cs="Arial"/>
          <w:sz w:val="22"/>
          <w:szCs w:val="22"/>
        </w:rPr>
        <w:t>doba reakce je uvedena v pracovních dnech.</w:t>
      </w:r>
    </w:p>
    <w:p w14:paraId="7DA054FA" w14:textId="77777777" w:rsidR="00CE3410" w:rsidRPr="000B48A4" w:rsidRDefault="00CE3410" w:rsidP="007648C0">
      <w:pPr>
        <w:numPr>
          <w:ilvl w:val="0"/>
          <w:numId w:val="8"/>
        </w:numPr>
        <w:spacing w:after="120" w:line="360" w:lineRule="auto"/>
        <w:rPr>
          <w:rFonts w:ascii="Arial Narrow" w:hAnsi="Arial Narrow" w:cs="Arial"/>
          <w:sz w:val="22"/>
          <w:szCs w:val="22"/>
        </w:rPr>
      </w:pPr>
      <w:r w:rsidRPr="000B48A4">
        <w:rPr>
          <w:rFonts w:ascii="Arial Narrow" w:hAnsi="Arial Narrow" w:cs="Arial"/>
          <w:sz w:val="22"/>
          <w:szCs w:val="22"/>
        </w:rPr>
        <w:t>Řešením se ve smyslu této Smlouvy rozumí:</w:t>
      </w:r>
    </w:p>
    <w:p w14:paraId="0AE903F1" w14:textId="77777777" w:rsidR="00CE3410" w:rsidRPr="000B48A4" w:rsidRDefault="00CE3410" w:rsidP="00E77C41">
      <w:pPr>
        <w:tabs>
          <w:tab w:val="left" w:pos="851"/>
        </w:tabs>
        <w:spacing w:after="120" w:line="360" w:lineRule="auto"/>
        <w:ind w:left="851" w:hanging="491"/>
        <w:rPr>
          <w:rFonts w:ascii="Arial Narrow" w:hAnsi="Arial Narrow" w:cs="Arial"/>
          <w:sz w:val="22"/>
          <w:szCs w:val="22"/>
        </w:rPr>
      </w:pPr>
      <w:r w:rsidRPr="000B48A4">
        <w:rPr>
          <w:rFonts w:ascii="Arial Narrow" w:hAnsi="Arial Narrow" w:cs="Arial"/>
          <w:sz w:val="22"/>
          <w:szCs w:val="22"/>
        </w:rPr>
        <w:t xml:space="preserve">a) </w:t>
      </w:r>
      <w:r>
        <w:rPr>
          <w:rFonts w:ascii="Arial Narrow" w:hAnsi="Arial Narrow" w:cs="Arial"/>
          <w:sz w:val="22"/>
          <w:szCs w:val="22"/>
        </w:rPr>
        <w:tab/>
      </w:r>
      <w:r w:rsidRPr="000B48A4">
        <w:rPr>
          <w:rFonts w:ascii="Arial Narrow" w:hAnsi="Arial Narrow" w:cs="Arial"/>
          <w:sz w:val="22"/>
          <w:szCs w:val="22"/>
        </w:rPr>
        <w:t>Odstranění Chyby nebo lokalizace jiné závady mimo vliv Poskytovatele. Opravy Chyb APV</w:t>
      </w:r>
      <w:r>
        <w:rPr>
          <w:rFonts w:ascii="Arial Narrow" w:hAnsi="Arial Narrow" w:cs="Arial"/>
          <w:sz w:val="22"/>
          <w:szCs w:val="22"/>
        </w:rPr>
        <w:t xml:space="preserve"> </w:t>
      </w:r>
      <w:r w:rsidRPr="000B48A4">
        <w:rPr>
          <w:rFonts w:ascii="Arial Narrow" w:hAnsi="Arial Narrow" w:cs="Arial"/>
          <w:sz w:val="22"/>
          <w:szCs w:val="22"/>
        </w:rPr>
        <w:t>bude provádět Poskytovatel do Aktualizované verze,</w:t>
      </w:r>
    </w:p>
    <w:p w14:paraId="2848F79D" w14:textId="77777777" w:rsidR="00CE3410" w:rsidRPr="000B48A4" w:rsidRDefault="00CE3410" w:rsidP="00E77C41">
      <w:pPr>
        <w:tabs>
          <w:tab w:val="left" w:pos="851"/>
        </w:tabs>
        <w:spacing w:after="120" w:line="360" w:lineRule="auto"/>
        <w:ind w:left="851" w:hanging="491"/>
        <w:rPr>
          <w:rFonts w:ascii="Arial Narrow" w:hAnsi="Arial Narrow" w:cs="Arial"/>
          <w:sz w:val="22"/>
          <w:szCs w:val="22"/>
        </w:rPr>
      </w:pPr>
      <w:r w:rsidRPr="000B48A4">
        <w:rPr>
          <w:rFonts w:ascii="Arial Narrow" w:hAnsi="Arial Narrow" w:cs="Arial"/>
          <w:sz w:val="22"/>
          <w:szCs w:val="22"/>
        </w:rPr>
        <w:t xml:space="preserve">b) </w:t>
      </w:r>
      <w:r>
        <w:rPr>
          <w:rFonts w:ascii="Arial Narrow" w:hAnsi="Arial Narrow" w:cs="Arial"/>
          <w:sz w:val="22"/>
          <w:szCs w:val="22"/>
        </w:rPr>
        <w:tab/>
      </w:r>
      <w:r w:rsidRPr="000B48A4">
        <w:rPr>
          <w:rFonts w:ascii="Arial Narrow" w:hAnsi="Arial Narrow" w:cs="Arial"/>
          <w:sz w:val="22"/>
          <w:szCs w:val="22"/>
        </w:rPr>
        <w:t>Poskytnutí přijatelného náhradního řešení problému,</w:t>
      </w:r>
    </w:p>
    <w:p w14:paraId="12500B51" w14:textId="77777777" w:rsidR="00CE3410" w:rsidRPr="000B48A4" w:rsidRDefault="00CE3410" w:rsidP="00E77C41">
      <w:pPr>
        <w:tabs>
          <w:tab w:val="left" w:pos="851"/>
        </w:tabs>
        <w:spacing w:after="120" w:line="360" w:lineRule="auto"/>
        <w:ind w:left="851" w:hanging="491"/>
        <w:rPr>
          <w:rFonts w:ascii="Arial Narrow" w:hAnsi="Arial Narrow" w:cs="Arial"/>
          <w:sz w:val="22"/>
          <w:szCs w:val="22"/>
        </w:rPr>
      </w:pPr>
      <w:r w:rsidRPr="000B48A4">
        <w:rPr>
          <w:rFonts w:ascii="Arial Narrow" w:hAnsi="Arial Narrow" w:cs="Arial"/>
          <w:sz w:val="22"/>
          <w:szCs w:val="22"/>
        </w:rPr>
        <w:t xml:space="preserve">c) </w:t>
      </w:r>
      <w:r>
        <w:rPr>
          <w:rFonts w:ascii="Arial Narrow" w:hAnsi="Arial Narrow" w:cs="Arial"/>
          <w:sz w:val="22"/>
          <w:szCs w:val="22"/>
        </w:rPr>
        <w:tab/>
      </w:r>
      <w:r w:rsidRPr="000B48A4">
        <w:rPr>
          <w:rFonts w:ascii="Arial Narrow" w:hAnsi="Arial Narrow" w:cs="Arial"/>
          <w:sz w:val="22"/>
          <w:szCs w:val="22"/>
        </w:rPr>
        <w:t>Poskytnutí informace o akceptování/neakceptování námětu k zapracování do budoucích</w:t>
      </w:r>
      <w:r>
        <w:rPr>
          <w:rFonts w:ascii="Arial Narrow" w:hAnsi="Arial Narrow" w:cs="Arial"/>
          <w:sz w:val="22"/>
          <w:szCs w:val="22"/>
        </w:rPr>
        <w:t xml:space="preserve"> </w:t>
      </w:r>
      <w:r w:rsidRPr="000B48A4">
        <w:rPr>
          <w:rFonts w:ascii="Arial Narrow" w:hAnsi="Arial Narrow" w:cs="Arial"/>
          <w:sz w:val="22"/>
          <w:szCs w:val="22"/>
        </w:rPr>
        <w:t>verzí.</w:t>
      </w:r>
    </w:p>
    <w:p w14:paraId="23CEEEA1" w14:textId="77777777" w:rsidR="00CE3410" w:rsidRPr="000B48A4" w:rsidRDefault="00CE3410" w:rsidP="007648C0">
      <w:pPr>
        <w:numPr>
          <w:ilvl w:val="0"/>
          <w:numId w:val="8"/>
        </w:numPr>
        <w:spacing w:after="120" w:line="360" w:lineRule="auto"/>
        <w:rPr>
          <w:rFonts w:ascii="Arial Narrow" w:hAnsi="Arial Narrow" w:cs="Arial"/>
          <w:sz w:val="22"/>
          <w:szCs w:val="22"/>
        </w:rPr>
      </w:pPr>
      <w:r w:rsidRPr="000B48A4">
        <w:rPr>
          <w:rFonts w:ascii="Arial Narrow" w:hAnsi="Arial Narrow" w:cs="Arial"/>
          <w:sz w:val="22"/>
          <w:szCs w:val="22"/>
        </w:rPr>
        <w:t>V případě vady kategorie Kritická a Vážná Poskytovatel garantuje nepřetržitou práci na odstranění vady až do jejího vyřešení, pokud se smluvní strany nedohodnou jinak. Poskytovatel se zavazuje průběžně prokazatelně informovat Objednatele o stavu řešení vady až do jejího odstranění.</w:t>
      </w:r>
    </w:p>
    <w:p w14:paraId="54A565E9" w14:textId="77777777" w:rsidR="00CE3410" w:rsidRPr="000B48A4" w:rsidRDefault="00CE3410" w:rsidP="007648C0">
      <w:pPr>
        <w:numPr>
          <w:ilvl w:val="0"/>
          <w:numId w:val="8"/>
        </w:numPr>
        <w:spacing w:after="120" w:line="360" w:lineRule="auto"/>
        <w:rPr>
          <w:rFonts w:ascii="Arial Narrow" w:hAnsi="Arial Narrow" w:cs="Arial"/>
          <w:sz w:val="22"/>
          <w:szCs w:val="22"/>
        </w:rPr>
      </w:pPr>
      <w:r w:rsidRPr="000B48A4">
        <w:rPr>
          <w:rFonts w:ascii="Arial Narrow" w:hAnsi="Arial Narrow" w:cs="Arial"/>
          <w:sz w:val="22"/>
          <w:szCs w:val="22"/>
        </w:rPr>
        <w:t>Poskytovatel řeší nahlášené Chyby a připomínky dle priorit dohodnutých mezi oprávněnými osobami a podle závažnosti Chyby stanovené v bodě 2 tohoto článku. Závažnost Chyby nahlášená Objednatelem může být Poskytovatelem změněna, pokud se ukáže, že původní posouzení závažnosti neodpovídalo její povaze. Poskytovatel má výhradní právo stanovit, zda mají být náměty na rozvoj APV zahrnuty do nových verzí APV.</w:t>
      </w:r>
    </w:p>
    <w:p w14:paraId="68438A29" w14:textId="77777777" w:rsidR="00CE3410" w:rsidRPr="00E77C41" w:rsidRDefault="00CE3410" w:rsidP="007648C0">
      <w:pPr>
        <w:numPr>
          <w:ilvl w:val="0"/>
          <w:numId w:val="8"/>
        </w:numPr>
        <w:spacing w:after="120" w:line="360" w:lineRule="auto"/>
        <w:rPr>
          <w:rFonts w:ascii="Arial Narrow" w:hAnsi="Arial Narrow" w:cs="Arial"/>
          <w:sz w:val="22"/>
          <w:szCs w:val="22"/>
        </w:rPr>
      </w:pPr>
      <w:r w:rsidRPr="000B48A4">
        <w:rPr>
          <w:rFonts w:ascii="Arial Narrow" w:hAnsi="Arial Narrow" w:cs="Arial"/>
          <w:sz w:val="22"/>
          <w:szCs w:val="22"/>
        </w:rPr>
        <w:t>Doba odezvy znamená časový úsek od nahlášení Chyby do okamžiku, ve kterém</w:t>
      </w:r>
      <w:r>
        <w:rPr>
          <w:rFonts w:ascii="Arial Narrow" w:hAnsi="Arial Narrow" w:cs="Arial"/>
          <w:sz w:val="22"/>
          <w:szCs w:val="22"/>
        </w:rPr>
        <w:t xml:space="preserve"> </w:t>
      </w:r>
      <w:r w:rsidRPr="00E77C41">
        <w:rPr>
          <w:rFonts w:ascii="Arial Narrow" w:hAnsi="Arial Narrow" w:cs="Arial"/>
          <w:sz w:val="22"/>
          <w:szCs w:val="22"/>
        </w:rPr>
        <w:t>Poskytovatel zahájil činnosti směřující k nalezení a poskytnutí řešení Objednateli.</w:t>
      </w:r>
    </w:p>
    <w:p w14:paraId="02184407" w14:textId="77777777" w:rsidR="00CE3410" w:rsidRPr="000B48A4" w:rsidRDefault="00CE3410" w:rsidP="007648C0">
      <w:pPr>
        <w:numPr>
          <w:ilvl w:val="0"/>
          <w:numId w:val="8"/>
        </w:numPr>
        <w:spacing w:after="120" w:line="360" w:lineRule="auto"/>
        <w:rPr>
          <w:rFonts w:ascii="Arial Narrow" w:hAnsi="Arial Narrow" w:cs="Arial"/>
          <w:sz w:val="22"/>
          <w:szCs w:val="22"/>
        </w:rPr>
      </w:pPr>
      <w:r w:rsidRPr="000B48A4">
        <w:rPr>
          <w:rFonts w:ascii="Arial Narrow" w:hAnsi="Arial Narrow" w:cs="Arial"/>
          <w:sz w:val="22"/>
          <w:szCs w:val="22"/>
        </w:rPr>
        <w:t>Způsob převzetí vyřešené chyby v rámci poskytovaných služeb, Objednatelem, probíhá vždy následujícím způsobem:</w:t>
      </w:r>
    </w:p>
    <w:p w14:paraId="77F6810E" w14:textId="77777777" w:rsidR="00CE3410" w:rsidRPr="000B48A4" w:rsidRDefault="00CE3410" w:rsidP="00E77C41">
      <w:pPr>
        <w:spacing w:after="120" w:line="360" w:lineRule="auto"/>
        <w:ind w:left="993" w:hanging="567"/>
        <w:rPr>
          <w:rFonts w:ascii="Arial Narrow" w:hAnsi="Arial Narrow" w:cs="Arial"/>
          <w:sz w:val="22"/>
          <w:szCs w:val="22"/>
        </w:rPr>
      </w:pPr>
      <w:r w:rsidRPr="000B48A4">
        <w:rPr>
          <w:rFonts w:ascii="Arial Narrow" w:hAnsi="Arial Narrow" w:cs="Arial"/>
          <w:sz w:val="22"/>
          <w:szCs w:val="22"/>
        </w:rPr>
        <w:t xml:space="preserve">7.1 </w:t>
      </w:r>
      <w:r w:rsidRPr="000B48A4">
        <w:rPr>
          <w:rFonts w:ascii="Arial Narrow" w:hAnsi="Arial Narrow" w:cs="Arial"/>
          <w:sz w:val="22"/>
          <w:szCs w:val="22"/>
        </w:rPr>
        <w:tab/>
        <w:t xml:space="preserve">Pověřený pracovník Poskytovatele informuje oprávněné pracovníky Objednatele, že chyba (ať již nahlášená Objednatelem nebo identifikovaná Poskytovatelem a zaevidovaná do </w:t>
      </w:r>
      <w:proofErr w:type="spellStart"/>
      <w:r w:rsidRPr="000B48A4">
        <w:rPr>
          <w:rFonts w:ascii="Arial Narrow" w:hAnsi="Arial Narrow" w:cs="Arial"/>
          <w:sz w:val="22"/>
          <w:szCs w:val="22"/>
        </w:rPr>
        <w:t>HelpDesku</w:t>
      </w:r>
      <w:proofErr w:type="spellEnd"/>
      <w:r w:rsidRPr="000B48A4">
        <w:rPr>
          <w:rFonts w:ascii="Arial Narrow" w:hAnsi="Arial Narrow" w:cs="Arial"/>
          <w:sz w:val="22"/>
          <w:szCs w:val="22"/>
        </w:rPr>
        <w:t>) je vyřešen (nebo uvede, zda bylo použito náhradní řešení, pokud je přípustné, a jaké), a to záznamem v </w:t>
      </w:r>
      <w:proofErr w:type="spellStart"/>
      <w:r w:rsidRPr="000B48A4">
        <w:rPr>
          <w:rFonts w:ascii="Arial Narrow" w:hAnsi="Arial Narrow" w:cs="Arial"/>
          <w:sz w:val="22"/>
          <w:szCs w:val="22"/>
        </w:rPr>
        <w:t>helpdesku</w:t>
      </w:r>
      <w:proofErr w:type="spellEnd"/>
      <w:r w:rsidRPr="000B48A4">
        <w:rPr>
          <w:rFonts w:ascii="Arial Narrow" w:hAnsi="Arial Narrow" w:cs="Arial"/>
          <w:sz w:val="22"/>
          <w:szCs w:val="22"/>
        </w:rPr>
        <w:t>.</w:t>
      </w:r>
    </w:p>
    <w:p w14:paraId="46C1DEFD" w14:textId="77777777" w:rsidR="00CE3410" w:rsidRPr="000B48A4" w:rsidRDefault="00CE3410" w:rsidP="00E77C41">
      <w:pPr>
        <w:spacing w:after="120" w:line="360" w:lineRule="auto"/>
        <w:ind w:left="993" w:hanging="567"/>
        <w:rPr>
          <w:rFonts w:ascii="Arial Narrow" w:hAnsi="Arial Narrow" w:cs="Arial"/>
          <w:sz w:val="22"/>
          <w:szCs w:val="22"/>
        </w:rPr>
      </w:pPr>
      <w:r w:rsidRPr="000B48A4">
        <w:rPr>
          <w:rFonts w:ascii="Arial Narrow" w:hAnsi="Arial Narrow" w:cs="Arial"/>
          <w:sz w:val="22"/>
          <w:szCs w:val="22"/>
        </w:rPr>
        <w:t xml:space="preserve">7.2 </w:t>
      </w:r>
      <w:r w:rsidRPr="000B48A4">
        <w:rPr>
          <w:rFonts w:ascii="Arial Narrow" w:hAnsi="Arial Narrow" w:cs="Arial"/>
          <w:sz w:val="22"/>
          <w:szCs w:val="22"/>
        </w:rPr>
        <w:tab/>
        <w:t>Oprávněný pracovník Objednatele ve věcech technických bez zbytečného odkladu ověří zda:</w:t>
      </w:r>
    </w:p>
    <w:p w14:paraId="169465DB" w14:textId="77777777" w:rsidR="00CE3410" w:rsidRPr="000B48A4" w:rsidRDefault="00CE3410" w:rsidP="007648C0">
      <w:pPr>
        <w:numPr>
          <w:ilvl w:val="0"/>
          <w:numId w:val="13"/>
        </w:numPr>
        <w:tabs>
          <w:tab w:val="clear" w:pos="720"/>
          <w:tab w:val="num" w:pos="1276"/>
        </w:tabs>
        <w:spacing w:after="120" w:line="360" w:lineRule="auto"/>
        <w:ind w:left="1276"/>
        <w:rPr>
          <w:rFonts w:ascii="Arial Narrow" w:hAnsi="Arial Narrow" w:cs="Arial"/>
          <w:sz w:val="22"/>
          <w:szCs w:val="22"/>
        </w:rPr>
      </w:pPr>
      <w:r w:rsidRPr="000B48A4">
        <w:rPr>
          <w:rFonts w:ascii="Arial Narrow" w:hAnsi="Arial Narrow" w:cs="Arial"/>
          <w:sz w:val="22"/>
          <w:szCs w:val="22"/>
        </w:rPr>
        <w:t>služba, které se chyba týkala, je plně dostupná s minimálně stejnými parametry jako před vznikem chyby;</w:t>
      </w:r>
    </w:p>
    <w:p w14:paraId="56144325" w14:textId="77777777" w:rsidR="00CE3410" w:rsidRPr="000B48A4" w:rsidRDefault="00CE3410" w:rsidP="007648C0">
      <w:pPr>
        <w:numPr>
          <w:ilvl w:val="0"/>
          <w:numId w:val="13"/>
        </w:numPr>
        <w:tabs>
          <w:tab w:val="clear" w:pos="720"/>
          <w:tab w:val="num" w:pos="1276"/>
        </w:tabs>
        <w:spacing w:after="120" w:line="360" w:lineRule="auto"/>
        <w:ind w:left="1276"/>
        <w:rPr>
          <w:rFonts w:ascii="Arial Narrow" w:hAnsi="Arial Narrow" w:cs="Arial"/>
          <w:sz w:val="22"/>
          <w:szCs w:val="22"/>
        </w:rPr>
      </w:pPr>
      <w:r w:rsidRPr="000B48A4">
        <w:rPr>
          <w:rFonts w:ascii="Arial Narrow" w:hAnsi="Arial Narrow" w:cs="Arial"/>
          <w:sz w:val="22"/>
          <w:szCs w:val="22"/>
        </w:rPr>
        <w:t>chyba (požadavek) byla vyřešena ve stanovené době odstranění závady (vyřešení požadavku).</w:t>
      </w:r>
    </w:p>
    <w:p w14:paraId="6260D24F" w14:textId="77777777" w:rsidR="00CE3410" w:rsidRPr="000B48A4" w:rsidRDefault="00CE3410" w:rsidP="00E77C41">
      <w:pPr>
        <w:spacing w:after="120" w:line="360" w:lineRule="auto"/>
        <w:ind w:left="993" w:firstLine="0"/>
        <w:rPr>
          <w:rFonts w:ascii="Arial Narrow" w:hAnsi="Arial Narrow" w:cs="Arial"/>
          <w:sz w:val="22"/>
          <w:szCs w:val="22"/>
        </w:rPr>
      </w:pPr>
      <w:r w:rsidRPr="000B48A4">
        <w:rPr>
          <w:rFonts w:ascii="Arial Narrow" w:hAnsi="Arial Narrow" w:cs="Arial"/>
          <w:sz w:val="22"/>
          <w:szCs w:val="22"/>
        </w:rPr>
        <w:t xml:space="preserve">O těchto skutečnostech uvede oprávněný pracovník Objednatele ve věcech technických záznam do </w:t>
      </w:r>
      <w:proofErr w:type="spellStart"/>
      <w:r w:rsidRPr="000B48A4">
        <w:rPr>
          <w:rFonts w:ascii="Arial Narrow" w:hAnsi="Arial Narrow" w:cs="Arial"/>
          <w:sz w:val="22"/>
          <w:szCs w:val="22"/>
        </w:rPr>
        <w:t>HelpDesku</w:t>
      </w:r>
      <w:proofErr w:type="spellEnd"/>
      <w:r w:rsidRPr="000B48A4">
        <w:rPr>
          <w:rFonts w:ascii="Arial Narrow" w:hAnsi="Arial Narrow" w:cs="Arial"/>
          <w:sz w:val="22"/>
          <w:szCs w:val="22"/>
        </w:rPr>
        <w:t>.</w:t>
      </w:r>
    </w:p>
    <w:p w14:paraId="377101CF" w14:textId="77777777" w:rsidR="00CE3410" w:rsidRPr="000B48A4" w:rsidRDefault="00CE3410" w:rsidP="00E77C41">
      <w:pPr>
        <w:spacing w:after="120" w:line="360" w:lineRule="auto"/>
        <w:ind w:left="993" w:firstLine="0"/>
        <w:rPr>
          <w:rFonts w:ascii="Arial Narrow" w:hAnsi="Arial Narrow" w:cs="Arial"/>
          <w:sz w:val="22"/>
          <w:szCs w:val="22"/>
        </w:rPr>
      </w:pPr>
      <w:r w:rsidRPr="000B48A4">
        <w:rPr>
          <w:rFonts w:ascii="Arial Narrow" w:hAnsi="Arial Narrow" w:cs="Arial"/>
          <w:sz w:val="22"/>
          <w:szCs w:val="22"/>
        </w:rPr>
        <w:t xml:space="preserve">V případě, že Objednatel požaduje součinnost při problémech s integracemi APVS s aplikacemi třetích stran, informuje o této skutečnosti Poskytovatele zápisem do </w:t>
      </w:r>
      <w:proofErr w:type="spellStart"/>
      <w:r w:rsidRPr="000B48A4">
        <w:rPr>
          <w:rFonts w:ascii="Arial Narrow" w:hAnsi="Arial Narrow" w:cs="Arial"/>
          <w:sz w:val="22"/>
          <w:szCs w:val="22"/>
        </w:rPr>
        <w:t>HelpDesku</w:t>
      </w:r>
      <w:proofErr w:type="spellEnd"/>
      <w:r w:rsidRPr="000B48A4">
        <w:rPr>
          <w:rFonts w:ascii="Arial Narrow" w:hAnsi="Arial Narrow" w:cs="Arial"/>
          <w:sz w:val="22"/>
          <w:szCs w:val="22"/>
        </w:rPr>
        <w:t xml:space="preserve">. Incident se považuje za vyřešený na straně Poskytovatele, pokud služba, které se chyba týkala, je plně dostupná s minimálně stejnými parametry jako před vznikem chyby. Případné řešení problémů s integracemi AIS s aplikacemi třetích stran, které nejsou na straně Poskytovatele, se do stanovené doby odstranění závady nezapočítává. </w:t>
      </w:r>
    </w:p>
    <w:p w14:paraId="055F2544" w14:textId="77777777" w:rsidR="00CE3410" w:rsidRPr="00E77C41" w:rsidRDefault="00CE3410" w:rsidP="007648C0">
      <w:pPr>
        <w:numPr>
          <w:ilvl w:val="0"/>
          <w:numId w:val="8"/>
        </w:numPr>
        <w:spacing w:after="120" w:line="360" w:lineRule="auto"/>
        <w:rPr>
          <w:rFonts w:ascii="Arial Narrow" w:hAnsi="Arial Narrow" w:cs="Arial"/>
          <w:sz w:val="22"/>
          <w:szCs w:val="22"/>
        </w:rPr>
      </w:pPr>
      <w:r w:rsidRPr="000B48A4">
        <w:rPr>
          <w:rFonts w:ascii="Arial Narrow" w:hAnsi="Arial Narrow" w:cs="Arial"/>
          <w:sz w:val="22"/>
          <w:szCs w:val="22"/>
        </w:rPr>
        <w:t>Chyby způsobené Objednatelem (a to včetně Chyb oznámených během záruční doby) bude</w:t>
      </w:r>
      <w:r>
        <w:rPr>
          <w:rFonts w:ascii="Arial Narrow" w:hAnsi="Arial Narrow" w:cs="Arial"/>
          <w:sz w:val="22"/>
          <w:szCs w:val="22"/>
        </w:rPr>
        <w:t xml:space="preserve"> </w:t>
      </w:r>
      <w:r w:rsidRPr="00E77C41">
        <w:rPr>
          <w:rFonts w:ascii="Arial Narrow" w:hAnsi="Arial Narrow" w:cs="Arial"/>
          <w:sz w:val="22"/>
          <w:szCs w:val="22"/>
        </w:rPr>
        <w:t>Poskytovatel odstraňovat na náklady Objednatele.</w:t>
      </w:r>
    </w:p>
    <w:p w14:paraId="2E25449F" w14:textId="77777777" w:rsidR="00CE3410" w:rsidRPr="00E77C41" w:rsidRDefault="00CE3410" w:rsidP="007648C0">
      <w:pPr>
        <w:numPr>
          <w:ilvl w:val="0"/>
          <w:numId w:val="8"/>
        </w:numPr>
        <w:tabs>
          <w:tab w:val="num" w:pos="567"/>
        </w:tabs>
        <w:spacing w:after="120" w:line="360" w:lineRule="auto"/>
        <w:rPr>
          <w:rFonts w:ascii="Arial Narrow" w:hAnsi="Arial Narrow" w:cs="Arial"/>
          <w:noProof/>
          <w:sz w:val="22"/>
          <w:szCs w:val="22"/>
        </w:rPr>
      </w:pPr>
      <w:r w:rsidRPr="000B48A4">
        <w:rPr>
          <w:rFonts w:ascii="Arial Narrow" w:hAnsi="Arial Narrow" w:cs="Arial"/>
          <w:sz w:val="22"/>
          <w:szCs w:val="22"/>
        </w:rPr>
        <w:t>Poskytovatel se zavazuje zahájit řešení vedoucí k odstranění Chyby ve lhůtách podle tabulky</w:t>
      </w:r>
      <w:r>
        <w:rPr>
          <w:rFonts w:ascii="Arial Narrow" w:hAnsi="Arial Narrow" w:cs="Arial"/>
          <w:noProof/>
          <w:sz w:val="22"/>
          <w:szCs w:val="22"/>
        </w:rPr>
        <w:t xml:space="preserve"> </w:t>
      </w:r>
      <w:r w:rsidRPr="00E77C41">
        <w:rPr>
          <w:rFonts w:ascii="Arial Narrow" w:hAnsi="Arial Narrow" w:cs="Arial"/>
          <w:sz w:val="22"/>
          <w:szCs w:val="22"/>
        </w:rPr>
        <w:t>uvedené v bodě 2 tohoto článku.</w:t>
      </w:r>
    </w:p>
    <w:p w14:paraId="66C653F6" w14:textId="77777777" w:rsidR="00CE3410" w:rsidRPr="004A12B8" w:rsidRDefault="00CE3410" w:rsidP="007648C0">
      <w:pPr>
        <w:pStyle w:val="Odstavecseseznamem"/>
        <w:numPr>
          <w:ilvl w:val="0"/>
          <w:numId w:val="8"/>
        </w:numPr>
        <w:spacing w:after="120" w:line="360" w:lineRule="auto"/>
        <w:contextualSpacing w:val="0"/>
        <w:rPr>
          <w:rFonts w:ascii="Arial Narrow" w:hAnsi="Arial Narrow" w:cs="Arial"/>
        </w:rPr>
      </w:pPr>
      <w:r w:rsidRPr="000B48A4">
        <w:rPr>
          <w:rFonts w:ascii="Arial Narrow" w:hAnsi="Arial Narrow" w:cs="Arial"/>
        </w:rPr>
        <w:t>Dodávka nových verzí APV dodané na základě Smlouvy o dílo uvedené v odst. čl. I. této smlouvy (dále jen „nové verze“).  Nové verze zajišťují</w:t>
      </w:r>
      <w:r w:rsidRPr="004A12B8">
        <w:rPr>
          <w:rFonts w:ascii="Arial Narrow" w:hAnsi="Arial Narrow" w:cs="Arial"/>
        </w:rPr>
        <w:t xml:space="preserve"> </w:t>
      </w:r>
      <w:r w:rsidRPr="000B48A4">
        <w:rPr>
          <w:rFonts w:ascii="Arial Narrow" w:hAnsi="Arial Narrow" w:cs="Arial"/>
        </w:rPr>
        <w:t>soulad APV s obecně závaznými právními předpisy České republiky v případě jejich změn (legislativní upgrade)</w:t>
      </w:r>
      <w:r>
        <w:rPr>
          <w:rFonts w:ascii="Arial Narrow" w:hAnsi="Arial Narrow" w:cs="Arial"/>
        </w:rPr>
        <w:t xml:space="preserve"> a </w:t>
      </w:r>
      <w:r w:rsidRPr="004A12B8">
        <w:rPr>
          <w:rFonts w:ascii="Arial Narrow" w:hAnsi="Arial Narrow" w:cs="Arial"/>
        </w:rPr>
        <w:t xml:space="preserve">vlastní rozvoj APV Poskytovatelem (tovární upgrade).  </w:t>
      </w:r>
    </w:p>
    <w:p w14:paraId="618FFA27" w14:textId="77777777" w:rsidR="00CE3410" w:rsidRPr="000B48A4" w:rsidRDefault="00CE3410" w:rsidP="00E77C41">
      <w:pPr>
        <w:spacing w:after="120" w:line="360" w:lineRule="auto"/>
        <w:ind w:left="426" w:firstLine="0"/>
        <w:rPr>
          <w:rFonts w:ascii="Arial Narrow" w:hAnsi="Arial Narrow" w:cs="Arial"/>
          <w:sz w:val="22"/>
          <w:szCs w:val="22"/>
        </w:rPr>
      </w:pPr>
      <w:r w:rsidRPr="000B48A4">
        <w:rPr>
          <w:rFonts w:ascii="Arial Narrow" w:hAnsi="Arial Narrow" w:cs="Arial"/>
          <w:sz w:val="22"/>
          <w:szCs w:val="22"/>
        </w:rPr>
        <w:t xml:space="preserve">Všechny dodané nové verze je Objednatel oprávněn užívat ve stejném rozsahu a ke stejnému rozsahu jako APV dodané dle smlouvy o dílo uvedené v odst. 1 této smlouvy.  Právo užití nových verzí vzniká Objednateli dnem jejich předání. </w:t>
      </w:r>
    </w:p>
    <w:p w14:paraId="6B7C98AF" w14:textId="77777777" w:rsidR="00CE3410" w:rsidRPr="000B48A4" w:rsidRDefault="00CE3410" w:rsidP="007648C0">
      <w:pPr>
        <w:numPr>
          <w:ilvl w:val="0"/>
          <w:numId w:val="8"/>
        </w:numPr>
        <w:tabs>
          <w:tab w:val="clear" w:pos="360"/>
          <w:tab w:val="num" w:pos="567"/>
        </w:tabs>
        <w:spacing w:after="120" w:line="360" w:lineRule="auto"/>
        <w:rPr>
          <w:rFonts w:ascii="Arial Narrow" w:hAnsi="Arial Narrow" w:cs="Arial"/>
          <w:sz w:val="22"/>
          <w:szCs w:val="22"/>
        </w:rPr>
      </w:pPr>
      <w:r w:rsidRPr="000B48A4">
        <w:rPr>
          <w:rFonts w:ascii="Arial Narrow" w:hAnsi="Arial Narrow" w:cs="Arial"/>
          <w:sz w:val="22"/>
          <w:szCs w:val="22"/>
        </w:rPr>
        <w:t xml:space="preserve">Poskytovatel je povinen poskytovat Objednateli jednotlivé sjednané služby v těchto termínech:  </w:t>
      </w:r>
    </w:p>
    <w:p w14:paraId="25FA6EB5" w14:textId="77777777" w:rsidR="00CE3410" w:rsidRPr="00E77C41" w:rsidRDefault="00CE3410" w:rsidP="007648C0">
      <w:pPr>
        <w:pStyle w:val="Odstavecseseznamem"/>
        <w:numPr>
          <w:ilvl w:val="0"/>
          <w:numId w:val="14"/>
        </w:numPr>
        <w:tabs>
          <w:tab w:val="num" w:pos="567"/>
        </w:tabs>
        <w:spacing w:after="120" w:line="360" w:lineRule="auto"/>
        <w:rPr>
          <w:rFonts w:ascii="Arial Narrow" w:hAnsi="Arial Narrow" w:cs="Arial"/>
        </w:rPr>
      </w:pPr>
      <w:r w:rsidRPr="00E77C41">
        <w:rPr>
          <w:rFonts w:ascii="Arial Narrow" w:hAnsi="Arial Narrow" w:cs="Arial"/>
          <w:b/>
        </w:rPr>
        <w:t>Telefonická podpora, HOT-LINE</w:t>
      </w:r>
      <w:r w:rsidRPr="00E77C41">
        <w:rPr>
          <w:rFonts w:ascii="Arial Narrow" w:hAnsi="Arial Narrow" w:cs="Arial"/>
        </w:rPr>
        <w:t xml:space="preserve"> – telefonickou podporu bude Poskytovatel Objednateli poskytovat v pracovní</w:t>
      </w:r>
      <w:r>
        <w:rPr>
          <w:rFonts w:ascii="Arial Narrow" w:hAnsi="Arial Narrow" w:cs="Arial"/>
        </w:rPr>
        <w:t xml:space="preserve">ch dnech od 8.00 do 15.00 hodin </w:t>
      </w:r>
      <w:r w:rsidRPr="00E77C41">
        <w:rPr>
          <w:rFonts w:ascii="Arial Narrow" w:hAnsi="Arial Narrow" w:cs="Arial"/>
        </w:rPr>
        <w:t xml:space="preserve">na telefonním čísle </w:t>
      </w:r>
      <w:permStart w:id="142506469" w:edGrp="everyone"/>
      <w:r>
        <w:rPr>
          <w:rFonts w:ascii="Arial Narrow" w:hAnsi="Arial Narrow" w:cs="Arial"/>
        </w:rPr>
        <w:t>____________________</w:t>
      </w:r>
      <w:permEnd w:id="142506469"/>
      <w:r>
        <w:rPr>
          <w:rFonts w:ascii="Arial Narrow" w:hAnsi="Arial Narrow" w:cs="Arial"/>
        </w:rPr>
        <w:t xml:space="preserve">, </w:t>
      </w:r>
      <w:proofErr w:type="spellStart"/>
      <w:r w:rsidRPr="00E77C41">
        <w:rPr>
          <w:rFonts w:ascii="Arial Narrow" w:hAnsi="Arial Narrow" w:cs="Arial"/>
        </w:rPr>
        <w:t>HelpDesk</w:t>
      </w:r>
      <w:proofErr w:type="spellEnd"/>
      <w:r w:rsidRPr="00E77C41">
        <w:rPr>
          <w:rFonts w:ascii="Arial Narrow" w:hAnsi="Arial Narrow" w:cs="Arial"/>
        </w:rPr>
        <w:t xml:space="preserve"> </w:t>
      </w:r>
      <w:permStart w:id="1303802582" w:edGrp="everyone"/>
      <w:r>
        <w:rPr>
          <w:rFonts w:ascii="Arial Narrow" w:hAnsi="Arial Narrow" w:cs="Arial"/>
        </w:rPr>
        <w:t>___________________</w:t>
      </w:r>
      <w:permEnd w:id="1303802582"/>
      <w:r>
        <w:rPr>
          <w:rFonts w:ascii="Arial Narrow" w:hAnsi="Arial Narrow" w:cs="Arial"/>
        </w:rPr>
        <w:t xml:space="preserve">, </w:t>
      </w:r>
      <w:r w:rsidRPr="00E77C41">
        <w:rPr>
          <w:rFonts w:ascii="Arial Narrow" w:hAnsi="Arial Narrow" w:cs="Arial"/>
        </w:rPr>
        <w:t xml:space="preserve">e-mail: </w:t>
      </w:r>
      <w:permStart w:id="1213363920" w:edGrp="everyone"/>
      <w:r>
        <w:rPr>
          <w:rFonts w:ascii="Arial Narrow" w:hAnsi="Arial Narrow" w:cs="Arial"/>
        </w:rPr>
        <w:t>___________________</w:t>
      </w:r>
      <w:permEnd w:id="1213363920"/>
      <w:r>
        <w:rPr>
          <w:rFonts w:ascii="Arial Narrow" w:hAnsi="Arial Narrow" w:cs="Arial"/>
        </w:rPr>
        <w:t>.</w:t>
      </w:r>
    </w:p>
    <w:p w14:paraId="1375D66C" w14:textId="77777777" w:rsidR="00CE3410" w:rsidRPr="00E77C41" w:rsidRDefault="00CE3410" w:rsidP="007648C0">
      <w:pPr>
        <w:pStyle w:val="Zkladntext"/>
        <w:numPr>
          <w:ilvl w:val="0"/>
          <w:numId w:val="14"/>
        </w:numPr>
        <w:spacing w:after="120" w:line="360" w:lineRule="auto"/>
        <w:rPr>
          <w:rFonts w:ascii="Arial Narrow" w:hAnsi="Arial Narrow" w:cs="Arial"/>
          <w:sz w:val="22"/>
          <w:szCs w:val="22"/>
        </w:rPr>
      </w:pPr>
      <w:r w:rsidRPr="000B48A4">
        <w:rPr>
          <w:rFonts w:ascii="Arial Narrow" w:hAnsi="Arial Narrow" w:cs="Arial"/>
          <w:b/>
          <w:sz w:val="22"/>
          <w:szCs w:val="22"/>
        </w:rPr>
        <w:t>Dodávka nových verzí</w:t>
      </w:r>
      <w:r w:rsidRPr="000B48A4">
        <w:rPr>
          <w:rFonts w:ascii="Arial Narrow" w:hAnsi="Arial Narrow" w:cs="Arial"/>
          <w:sz w:val="22"/>
          <w:szCs w:val="22"/>
        </w:rPr>
        <w:t xml:space="preserve">: </w:t>
      </w:r>
      <w:r w:rsidRPr="00E77C41">
        <w:rPr>
          <w:rFonts w:ascii="Arial Narrow" w:hAnsi="Arial Narrow" w:cs="Arial"/>
          <w:sz w:val="22"/>
          <w:szCs w:val="22"/>
        </w:rPr>
        <w:t>Nové verze je Poskytovatel povinen Objednateli dodávat v těchto termínech:</w:t>
      </w:r>
    </w:p>
    <w:p w14:paraId="2AAF9759" w14:textId="77777777" w:rsidR="00CE3410" w:rsidRDefault="00CE3410" w:rsidP="007648C0">
      <w:pPr>
        <w:pStyle w:val="Zkladntext"/>
        <w:numPr>
          <w:ilvl w:val="0"/>
          <w:numId w:val="15"/>
        </w:numPr>
        <w:spacing w:after="120" w:line="360" w:lineRule="auto"/>
        <w:ind w:left="1276" w:hanging="425"/>
        <w:rPr>
          <w:rStyle w:val="ZkladntextChar1"/>
          <w:rFonts w:ascii="Arial Narrow" w:hAnsi="Arial Narrow" w:cs="Arial"/>
          <w:sz w:val="22"/>
          <w:szCs w:val="22"/>
        </w:rPr>
      </w:pPr>
      <w:r w:rsidRPr="000B48A4">
        <w:rPr>
          <w:rFonts w:ascii="Arial Narrow" w:hAnsi="Arial Narrow" w:cs="Arial"/>
          <w:sz w:val="22"/>
          <w:szCs w:val="22"/>
        </w:rPr>
        <w:t xml:space="preserve">legislativní upgrade – </w:t>
      </w:r>
      <w:r w:rsidRPr="000B48A4">
        <w:rPr>
          <w:rStyle w:val="ZkladntextChar1"/>
          <w:rFonts w:ascii="Arial Narrow" w:hAnsi="Arial Narrow" w:cs="Arial"/>
          <w:sz w:val="22"/>
          <w:szCs w:val="22"/>
        </w:rPr>
        <w:t>nejpozději tři pracovní dny přede dnem účinnosti příslušných legislativních změn a právních předpisů. V případě legislativních změn se zpětnou účinností nebo v případě schválení legislativních změn bezprostředně před datem jejich účinnosti budou tyto změny zabudovány do APV v co nejkratším možném termínu písemně dohodnutém s</w:t>
      </w:r>
      <w:r w:rsidRPr="000B48A4">
        <w:rPr>
          <w:rFonts w:ascii="Arial Narrow" w:hAnsi="Arial Narrow" w:cs="Arial"/>
          <w:sz w:val="22"/>
          <w:szCs w:val="22"/>
        </w:rPr>
        <w:t xml:space="preserve"> Objednatelem </w:t>
      </w:r>
      <w:r w:rsidRPr="000B48A4">
        <w:rPr>
          <w:rStyle w:val="ZkladntextChar1"/>
          <w:rFonts w:ascii="Arial Narrow" w:hAnsi="Arial Narrow" w:cs="Arial"/>
          <w:sz w:val="22"/>
          <w:szCs w:val="22"/>
        </w:rPr>
        <w:t>tak, aby nebyl ohrožen provoz APV.</w:t>
      </w:r>
    </w:p>
    <w:p w14:paraId="2D4DE7F5" w14:textId="77777777" w:rsidR="00CE3410" w:rsidRPr="00E77C41" w:rsidRDefault="00CE3410" w:rsidP="007648C0">
      <w:pPr>
        <w:pStyle w:val="Zkladntext"/>
        <w:numPr>
          <w:ilvl w:val="0"/>
          <w:numId w:val="15"/>
        </w:numPr>
        <w:spacing w:after="120" w:line="360" w:lineRule="auto"/>
        <w:ind w:left="1276" w:hanging="425"/>
        <w:rPr>
          <w:rFonts w:ascii="Arial Narrow" w:hAnsi="Arial Narrow" w:cs="Arial"/>
          <w:spacing w:val="-2"/>
          <w:sz w:val="22"/>
          <w:szCs w:val="22"/>
        </w:rPr>
      </w:pPr>
      <w:r w:rsidRPr="00E77C41">
        <w:rPr>
          <w:rFonts w:ascii="Arial Narrow" w:hAnsi="Arial Narrow" w:cs="Arial"/>
          <w:sz w:val="22"/>
          <w:szCs w:val="22"/>
        </w:rPr>
        <w:t xml:space="preserve">tovární upgrade – nejpozději do 4 měsíců od zahájení jeho distribuce. </w:t>
      </w:r>
    </w:p>
    <w:p w14:paraId="20C86571" w14:textId="77777777" w:rsidR="00CE3410" w:rsidRPr="00E77C41" w:rsidRDefault="00CE3410" w:rsidP="007648C0">
      <w:pPr>
        <w:pStyle w:val="Odstavecseseznamem"/>
        <w:numPr>
          <w:ilvl w:val="0"/>
          <w:numId w:val="15"/>
        </w:numPr>
        <w:overflowPunct w:val="0"/>
        <w:autoSpaceDE w:val="0"/>
        <w:autoSpaceDN w:val="0"/>
        <w:adjustRightInd w:val="0"/>
        <w:spacing w:after="120" w:line="360" w:lineRule="auto"/>
        <w:ind w:left="1276" w:hanging="425"/>
        <w:textAlignment w:val="baseline"/>
        <w:rPr>
          <w:rFonts w:ascii="Arial Narrow" w:hAnsi="Arial Narrow" w:cs="Arial"/>
          <w:b/>
          <w:bCs/>
        </w:rPr>
      </w:pPr>
      <w:r w:rsidRPr="00E77C41">
        <w:rPr>
          <w:rFonts w:ascii="Arial Narrow" w:hAnsi="Arial Narrow" w:cs="Arial"/>
        </w:rPr>
        <w:t>Místem plnění jsou pracoviště: sídlo objednavatele.</w:t>
      </w:r>
    </w:p>
    <w:p w14:paraId="42E865CF" w14:textId="77777777" w:rsidR="00CE3410" w:rsidRDefault="00CE3410" w:rsidP="000B48A4">
      <w:pPr>
        <w:tabs>
          <w:tab w:val="num" w:pos="2520"/>
        </w:tabs>
        <w:autoSpaceDE w:val="0"/>
        <w:autoSpaceDN w:val="0"/>
        <w:spacing w:after="120" w:line="360" w:lineRule="auto"/>
        <w:rPr>
          <w:rFonts w:ascii="Arial Narrow" w:hAnsi="Arial Narrow" w:cs="Arial"/>
          <w:sz w:val="22"/>
          <w:szCs w:val="22"/>
        </w:rPr>
      </w:pPr>
    </w:p>
    <w:p w14:paraId="68969428"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 xml:space="preserve">Článek V. </w:t>
      </w:r>
    </w:p>
    <w:p w14:paraId="73BEBA30"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Cena plnění</w:t>
      </w:r>
    </w:p>
    <w:p w14:paraId="76F9C6B5" w14:textId="77777777" w:rsidR="00CE3410" w:rsidRPr="000B48A4" w:rsidRDefault="00CE3410" w:rsidP="007648C0">
      <w:pPr>
        <w:pStyle w:val="Odstavecseseznamem"/>
        <w:numPr>
          <w:ilvl w:val="0"/>
          <w:numId w:val="7"/>
        </w:numPr>
        <w:spacing w:after="120" w:line="360" w:lineRule="auto"/>
        <w:ind w:left="567" w:hanging="567"/>
        <w:rPr>
          <w:rFonts w:ascii="Arial Narrow" w:hAnsi="Arial Narrow" w:cs="Arial"/>
        </w:rPr>
      </w:pPr>
      <w:r w:rsidRPr="000B48A4">
        <w:rPr>
          <w:rFonts w:ascii="Arial Narrow" w:hAnsi="Arial Narrow" w:cs="Arial"/>
        </w:rPr>
        <w:t>Smluvní strany se dohodly, že cena za poskytování „Základních služeb“ dle článku</w:t>
      </w:r>
      <w:r>
        <w:rPr>
          <w:rFonts w:ascii="Arial Narrow" w:hAnsi="Arial Narrow" w:cs="Arial"/>
        </w:rPr>
        <w:t xml:space="preserve"> </w:t>
      </w:r>
      <w:r w:rsidRPr="000B48A4">
        <w:rPr>
          <w:rFonts w:ascii="Arial Narrow" w:hAnsi="Arial Narrow" w:cs="Arial"/>
        </w:rPr>
        <w:t xml:space="preserve">II. této </w:t>
      </w:r>
      <w:r w:rsidRPr="000B48A4">
        <w:rPr>
          <w:rStyle w:val="FontStyle75"/>
          <w:rFonts w:ascii="Arial Narrow" w:hAnsi="Arial Narrow" w:cs="Arial"/>
        </w:rPr>
        <w:t xml:space="preserve">Smlouvy je stanovena jako cena paušální a činí </w:t>
      </w:r>
      <w:r>
        <w:rPr>
          <w:rStyle w:val="FontStyle75"/>
          <w:rFonts w:ascii="Arial Narrow" w:hAnsi="Arial Narrow" w:cs="Arial"/>
        </w:rPr>
        <w:t>za běžný rok</w:t>
      </w:r>
      <w:r w:rsidRPr="000B48A4">
        <w:rPr>
          <w:rFonts w:ascii="Arial Narrow" w:hAnsi="Arial Narrow" w:cs="Arial"/>
        </w:rPr>
        <w:t>:</w:t>
      </w:r>
    </w:p>
    <w:p w14:paraId="674916F2" w14:textId="77777777" w:rsidR="00CE3410" w:rsidRPr="00E77C41" w:rsidRDefault="00CE3410" w:rsidP="00E77C41">
      <w:pPr>
        <w:spacing w:after="120" w:line="360" w:lineRule="auto"/>
        <w:ind w:left="924"/>
        <w:rPr>
          <w:rFonts w:ascii="Arial Narrow" w:hAnsi="Arial Narrow" w:cs="Arial"/>
          <w:b/>
          <w:sz w:val="22"/>
          <w:szCs w:val="22"/>
        </w:rPr>
      </w:pPr>
      <w:r w:rsidRPr="000B48A4">
        <w:rPr>
          <w:rFonts w:ascii="Arial Narrow" w:hAnsi="Arial Narrow" w:cs="Arial"/>
          <w:b/>
          <w:sz w:val="22"/>
          <w:szCs w:val="22"/>
        </w:rPr>
        <w:t xml:space="preserve">Cena celkem </w:t>
      </w:r>
      <w:r w:rsidRPr="00E77C41">
        <w:rPr>
          <w:rFonts w:ascii="Arial Narrow" w:hAnsi="Arial Narrow" w:cs="Arial"/>
          <w:b/>
          <w:sz w:val="22"/>
          <w:szCs w:val="22"/>
        </w:rPr>
        <w:t xml:space="preserve">bez DPH </w:t>
      </w:r>
      <w:r w:rsidRPr="00E77C41">
        <w:rPr>
          <w:rFonts w:ascii="Arial Narrow" w:hAnsi="Arial Narrow" w:cs="Arial"/>
          <w:b/>
          <w:sz w:val="22"/>
          <w:szCs w:val="22"/>
        </w:rPr>
        <w:tab/>
      </w:r>
      <w:r w:rsidRPr="00E77C41">
        <w:rPr>
          <w:rFonts w:ascii="Arial Narrow" w:hAnsi="Arial Narrow" w:cs="Arial"/>
          <w:b/>
          <w:sz w:val="22"/>
          <w:szCs w:val="22"/>
        </w:rPr>
        <w:tab/>
      </w:r>
      <w:r w:rsidRPr="00E77C41">
        <w:rPr>
          <w:rFonts w:ascii="Arial Narrow" w:hAnsi="Arial Narrow" w:cs="Arial"/>
          <w:b/>
          <w:sz w:val="22"/>
          <w:szCs w:val="22"/>
        </w:rPr>
        <w:tab/>
      </w:r>
      <w:permStart w:id="2110663388" w:edGrp="everyone"/>
      <w:r w:rsidRPr="00E77C41">
        <w:rPr>
          <w:rFonts w:ascii="Arial Narrow" w:hAnsi="Arial Narrow" w:cs="Arial"/>
          <w:b/>
          <w:sz w:val="22"/>
          <w:szCs w:val="22"/>
        </w:rPr>
        <w:t>____________________</w:t>
      </w:r>
      <w:permEnd w:id="2110663388"/>
      <w:r w:rsidRPr="00E77C41">
        <w:rPr>
          <w:rFonts w:ascii="Arial Narrow" w:hAnsi="Arial Narrow" w:cs="Arial"/>
          <w:b/>
          <w:sz w:val="22"/>
          <w:szCs w:val="22"/>
        </w:rPr>
        <w:t>,- Kč</w:t>
      </w:r>
    </w:p>
    <w:p w14:paraId="7A02323A" w14:textId="77777777" w:rsidR="00CE3410" w:rsidRPr="00E77C41" w:rsidRDefault="00CE3410" w:rsidP="00E77C41">
      <w:pPr>
        <w:spacing w:after="120" w:line="360" w:lineRule="auto"/>
        <w:ind w:left="924"/>
        <w:rPr>
          <w:rFonts w:ascii="Arial Narrow" w:hAnsi="Arial Narrow" w:cs="Arial"/>
          <w:sz w:val="22"/>
          <w:szCs w:val="22"/>
        </w:rPr>
      </w:pPr>
      <w:r w:rsidRPr="00E77C41">
        <w:rPr>
          <w:rFonts w:ascii="Arial Narrow" w:hAnsi="Arial Narrow" w:cs="Arial"/>
          <w:sz w:val="22"/>
          <w:szCs w:val="22"/>
        </w:rPr>
        <w:t>DPH 21%</w:t>
      </w:r>
      <w:r w:rsidRPr="00E77C41">
        <w:rPr>
          <w:rFonts w:ascii="Arial Narrow" w:hAnsi="Arial Narrow" w:cs="Arial"/>
          <w:sz w:val="22"/>
          <w:szCs w:val="22"/>
        </w:rPr>
        <w:tab/>
      </w:r>
      <w:r w:rsidRPr="00E77C41">
        <w:rPr>
          <w:rFonts w:ascii="Arial Narrow" w:hAnsi="Arial Narrow" w:cs="Arial"/>
          <w:sz w:val="22"/>
          <w:szCs w:val="22"/>
        </w:rPr>
        <w:tab/>
      </w:r>
      <w:r w:rsidRPr="00E77C41">
        <w:rPr>
          <w:rFonts w:ascii="Arial Narrow" w:hAnsi="Arial Narrow" w:cs="Arial"/>
          <w:sz w:val="22"/>
          <w:szCs w:val="22"/>
        </w:rPr>
        <w:tab/>
      </w:r>
      <w:r w:rsidRPr="00E77C41">
        <w:rPr>
          <w:rFonts w:ascii="Arial Narrow" w:hAnsi="Arial Narrow" w:cs="Arial"/>
          <w:sz w:val="22"/>
          <w:szCs w:val="22"/>
        </w:rPr>
        <w:tab/>
      </w:r>
      <w:r w:rsidRPr="00E77C41">
        <w:rPr>
          <w:rFonts w:ascii="Arial Narrow" w:hAnsi="Arial Narrow" w:cs="Arial"/>
          <w:sz w:val="22"/>
          <w:szCs w:val="22"/>
        </w:rPr>
        <w:tab/>
      </w:r>
      <w:permStart w:id="567221373" w:edGrp="everyone"/>
      <w:r w:rsidRPr="00E77C41">
        <w:rPr>
          <w:rFonts w:ascii="Arial Narrow" w:hAnsi="Arial Narrow" w:cs="Arial"/>
          <w:b/>
          <w:sz w:val="22"/>
          <w:szCs w:val="22"/>
        </w:rPr>
        <w:t>____________________</w:t>
      </w:r>
      <w:permEnd w:id="567221373"/>
      <w:r w:rsidRPr="00E77C41">
        <w:rPr>
          <w:rFonts w:ascii="Arial Narrow" w:hAnsi="Arial Narrow" w:cs="Arial"/>
          <w:sz w:val="22"/>
          <w:szCs w:val="22"/>
        </w:rPr>
        <w:t>,- Kč</w:t>
      </w:r>
    </w:p>
    <w:p w14:paraId="414DE5FD" w14:textId="77777777" w:rsidR="00CE3410" w:rsidRDefault="00CE3410" w:rsidP="00E77C41">
      <w:pPr>
        <w:spacing w:after="120" w:line="360" w:lineRule="auto"/>
        <w:ind w:left="924"/>
        <w:rPr>
          <w:rFonts w:ascii="Arial Narrow" w:hAnsi="Arial Narrow" w:cs="Arial"/>
          <w:b/>
          <w:sz w:val="22"/>
          <w:szCs w:val="22"/>
        </w:rPr>
      </w:pPr>
      <w:r w:rsidRPr="00E77C41">
        <w:rPr>
          <w:rFonts w:ascii="Arial Narrow" w:hAnsi="Arial Narrow" w:cs="Arial"/>
          <w:b/>
          <w:sz w:val="22"/>
          <w:szCs w:val="22"/>
        </w:rPr>
        <w:t xml:space="preserve">Cena celkem včetně DPH             </w:t>
      </w:r>
      <w:r w:rsidRPr="00E77C41">
        <w:rPr>
          <w:rFonts w:ascii="Arial Narrow" w:hAnsi="Arial Narrow" w:cs="Arial"/>
          <w:b/>
          <w:sz w:val="22"/>
          <w:szCs w:val="22"/>
        </w:rPr>
        <w:tab/>
      </w:r>
      <w:r w:rsidRPr="00E77C41">
        <w:rPr>
          <w:rFonts w:ascii="Arial Narrow" w:hAnsi="Arial Narrow" w:cs="Arial"/>
          <w:b/>
          <w:sz w:val="22"/>
          <w:szCs w:val="22"/>
        </w:rPr>
        <w:tab/>
      </w:r>
      <w:permStart w:id="1864510869" w:edGrp="everyone"/>
      <w:r w:rsidRPr="00E77C41">
        <w:rPr>
          <w:rFonts w:ascii="Arial Narrow" w:hAnsi="Arial Narrow" w:cs="Arial"/>
          <w:b/>
          <w:sz w:val="22"/>
          <w:szCs w:val="22"/>
        </w:rPr>
        <w:t>____________________</w:t>
      </w:r>
      <w:permEnd w:id="1864510869"/>
      <w:r w:rsidRPr="00E77C41">
        <w:rPr>
          <w:rFonts w:ascii="Arial Narrow" w:hAnsi="Arial Narrow" w:cs="Arial"/>
          <w:b/>
          <w:sz w:val="22"/>
          <w:szCs w:val="22"/>
        </w:rPr>
        <w:t>,- Kč</w:t>
      </w:r>
      <w:r w:rsidRPr="000B48A4">
        <w:rPr>
          <w:rFonts w:ascii="Arial Narrow" w:hAnsi="Arial Narrow" w:cs="Arial"/>
          <w:b/>
          <w:sz w:val="22"/>
          <w:szCs w:val="22"/>
        </w:rPr>
        <w:t xml:space="preserve"> </w:t>
      </w:r>
    </w:p>
    <w:p w14:paraId="647CEBC2" w14:textId="77777777" w:rsidR="00CE3410" w:rsidRDefault="00CE3410" w:rsidP="00DA60B8">
      <w:pPr>
        <w:spacing w:after="120" w:line="360" w:lineRule="auto"/>
        <w:ind w:left="567" w:firstLine="0"/>
        <w:rPr>
          <w:rFonts w:ascii="Arial Narrow" w:hAnsi="Arial Narrow"/>
          <w:sz w:val="22"/>
        </w:rPr>
      </w:pPr>
      <w:r w:rsidRPr="00DA60B8">
        <w:rPr>
          <w:rFonts w:ascii="Arial Narrow" w:hAnsi="Arial Narrow"/>
          <w:sz w:val="22"/>
        </w:rPr>
        <w:t xml:space="preserve">Po dobu prvních </w:t>
      </w:r>
      <w:permStart w:id="728709668" w:edGrp="everyone"/>
      <w:r w:rsidRPr="00DA60B8">
        <w:rPr>
          <w:rFonts w:ascii="Arial Narrow" w:hAnsi="Arial Narrow"/>
          <w:sz w:val="22"/>
        </w:rPr>
        <w:t xml:space="preserve">________ </w:t>
      </w:r>
      <w:permEnd w:id="728709668"/>
      <w:r w:rsidRPr="00DA60B8">
        <w:rPr>
          <w:rFonts w:ascii="Arial Narrow" w:hAnsi="Arial Narrow"/>
          <w:sz w:val="22"/>
        </w:rPr>
        <w:t>měsíců je technická podpora zahrnuta v odměně za poskytnutí licence dle licenční smlouvy.</w:t>
      </w:r>
    </w:p>
    <w:p w14:paraId="276D4AF1" w14:textId="453EA64F" w:rsidR="00CE3410" w:rsidRPr="00DA60B8" w:rsidRDefault="00CE3410" w:rsidP="00DA60B8">
      <w:pPr>
        <w:spacing w:after="120" w:line="360" w:lineRule="auto"/>
        <w:ind w:left="567" w:firstLine="0"/>
        <w:rPr>
          <w:rFonts w:ascii="Arial Narrow" w:hAnsi="Arial Narrow" w:cs="Arial"/>
          <w:i/>
          <w:szCs w:val="22"/>
        </w:rPr>
      </w:pPr>
      <w:r w:rsidRPr="00DA60B8">
        <w:rPr>
          <w:rFonts w:ascii="Arial Narrow" w:hAnsi="Arial Narrow"/>
          <w:i/>
          <w:highlight w:val="lightGray"/>
        </w:rPr>
        <w:t>(dodavatel vyplní počet měsíců, dle výrobce příslušného software,</w:t>
      </w:r>
      <w:r>
        <w:rPr>
          <w:rFonts w:ascii="Arial Narrow" w:hAnsi="Arial Narrow"/>
          <w:i/>
          <w:highlight w:val="lightGray"/>
        </w:rPr>
        <w:t xml:space="preserve"> tzn. jak</w:t>
      </w:r>
      <w:r w:rsidRPr="00DA60B8">
        <w:rPr>
          <w:rFonts w:ascii="Arial Narrow" w:hAnsi="Arial Narrow"/>
          <w:i/>
          <w:highlight w:val="lightGray"/>
        </w:rPr>
        <w:t xml:space="preserve">ý počet měsíců technické podpory je </w:t>
      </w:r>
      <w:r>
        <w:rPr>
          <w:rFonts w:ascii="Arial Narrow" w:hAnsi="Arial Narrow"/>
          <w:i/>
          <w:highlight w:val="lightGray"/>
        </w:rPr>
        <w:t xml:space="preserve">bez dalšího </w:t>
      </w:r>
      <w:r w:rsidRPr="00DA60B8">
        <w:rPr>
          <w:rFonts w:ascii="Arial Narrow" w:hAnsi="Arial Narrow"/>
          <w:i/>
          <w:highlight w:val="lightGray"/>
        </w:rPr>
        <w:t>poskytován zároveň s dodávkou software</w:t>
      </w:r>
      <w:r w:rsidRPr="005E092E">
        <w:rPr>
          <w:rFonts w:ascii="Arial Narrow" w:hAnsi="Arial Narrow"/>
          <w:i/>
          <w:highlight w:val="lightGray"/>
        </w:rPr>
        <w:t>).</w:t>
      </w:r>
      <w:r w:rsidR="005E092E" w:rsidRPr="005E092E">
        <w:rPr>
          <w:rFonts w:ascii="Arial Narrow" w:hAnsi="Arial Narrow"/>
          <w:i/>
          <w:highlight w:val="lightGray"/>
        </w:rPr>
        <w:t xml:space="preserve"> </w:t>
      </w:r>
      <w:r w:rsidR="005E092E" w:rsidRPr="005E092E">
        <w:rPr>
          <w:rFonts w:ascii="Arial Narrow" w:hAnsi="Arial Narrow"/>
          <w:b/>
          <w:i/>
          <w:color w:val="FF0000"/>
          <w:szCs w:val="22"/>
          <w:highlight w:val="lightGray"/>
        </w:rPr>
        <w:t>Tento údaj je pro zadavatele pouze informativní a není předmětem hodnocení</w:t>
      </w:r>
      <w:r w:rsidR="005E092E" w:rsidRPr="005E092E">
        <w:rPr>
          <w:rFonts w:ascii="Arial Narrow" w:hAnsi="Arial Narrow"/>
          <w:b/>
          <w:i/>
          <w:color w:val="FF0000"/>
          <w:szCs w:val="22"/>
        </w:rPr>
        <w:t>.</w:t>
      </w:r>
      <w:r>
        <w:rPr>
          <w:rFonts w:ascii="Arial Narrow" w:hAnsi="Arial Narrow"/>
          <w:i/>
        </w:rPr>
        <w:t xml:space="preserve"> </w:t>
      </w:r>
    </w:p>
    <w:p w14:paraId="26E0D4BF" w14:textId="77777777" w:rsidR="00CE3410" w:rsidRPr="000B48A4" w:rsidRDefault="00CE3410" w:rsidP="007648C0">
      <w:pPr>
        <w:pStyle w:val="Odstavecseseznamem"/>
        <w:numPr>
          <w:ilvl w:val="0"/>
          <w:numId w:val="7"/>
        </w:numPr>
        <w:spacing w:after="120" w:line="360" w:lineRule="auto"/>
        <w:ind w:left="567" w:hanging="567"/>
        <w:rPr>
          <w:rFonts w:ascii="Arial Narrow" w:hAnsi="Arial Narrow" w:cs="Arial"/>
          <w:i/>
          <w:iCs/>
          <w:snapToGrid w:val="0"/>
        </w:rPr>
      </w:pPr>
      <w:r w:rsidRPr="000B48A4">
        <w:rPr>
          <w:rFonts w:ascii="Arial Narrow" w:hAnsi="Arial Narrow" w:cs="Arial"/>
        </w:rPr>
        <w:t>Poskytovatel jako plátce DPH připočítává k ceně za realizaci předmětu plnění dle této smlouvy daň z přidané hodnoty ve výši 21 %. Pokud dojde ke změně sazby DPH v době uskutečnění zdanitelného plnění, je Poskytovatel oprávněn účtovat DPH v procentní sazbě odpovídající zákonné úpravě účinné k datu uskutečnění zdanitelného plnění. V případě takové změny DPH není třeba uzavírat dodatek ke Smlouvě, postačuje písemné oznámení Poskytovatele o takové změně.</w:t>
      </w:r>
    </w:p>
    <w:p w14:paraId="1A4E6B05" w14:textId="77777777" w:rsidR="00CE3410" w:rsidRPr="000B48A4" w:rsidRDefault="00CE3410" w:rsidP="007648C0">
      <w:pPr>
        <w:pStyle w:val="Odstavecseseznamem"/>
        <w:numPr>
          <w:ilvl w:val="0"/>
          <w:numId w:val="7"/>
        </w:numPr>
        <w:spacing w:after="120" w:line="360" w:lineRule="auto"/>
        <w:ind w:left="567" w:hanging="567"/>
        <w:rPr>
          <w:rFonts w:ascii="Arial Narrow" w:hAnsi="Arial Narrow" w:cs="Arial"/>
          <w:i/>
          <w:iCs/>
          <w:snapToGrid w:val="0"/>
        </w:rPr>
      </w:pPr>
      <w:r w:rsidRPr="000B48A4">
        <w:rPr>
          <w:rFonts w:ascii="Arial Narrow" w:hAnsi="Arial Narrow" w:cs="Arial"/>
          <w:snapToGrid w:val="0"/>
        </w:rPr>
        <w:t>Cena dohodnutá v čl. V. odst. 1 je cenou úplnou, konečnou a závaznou. Poskytovatel</w:t>
      </w:r>
      <w:r w:rsidRPr="000B48A4">
        <w:rPr>
          <w:rStyle w:val="FontStyle75"/>
          <w:rFonts w:ascii="Arial Narrow" w:hAnsi="Arial Narrow" w:cs="Arial"/>
        </w:rPr>
        <w:t xml:space="preserve"> prohlašuje, že tyto ceny zahrnují veškeré jeho náklady </w:t>
      </w:r>
      <w:r w:rsidRPr="000B48A4">
        <w:rPr>
          <w:rFonts w:ascii="Arial Narrow" w:hAnsi="Arial Narrow" w:cs="Arial"/>
          <w:snapToGrid w:val="0"/>
        </w:rPr>
        <w:t xml:space="preserve">související s realizací předmětu této Smlouvy. </w:t>
      </w:r>
    </w:p>
    <w:p w14:paraId="4D6C6B2B" w14:textId="77777777" w:rsidR="00CE3410" w:rsidRPr="000B48A4" w:rsidRDefault="00CE3410" w:rsidP="000B48A4">
      <w:pPr>
        <w:pStyle w:val="Odstavecseseznamem"/>
        <w:spacing w:after="120" w:line="360" w:lineRule="auto"/>
        <w:ind w:left="567"/>
        <w:rPr>
          <w:rFonts w:ascii="Arial Narrow" w:hAnsi="Arial Narrow" w:cs="Arial"/>
          <w:i/>
          <w:iCs/>
          <w:snapToGrid w:val="0"/>
        </w:rPr>
      </w:pPr>
    </w:p>
    <w:p w14:paraId="53582DFB"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Článek VI.</w:t>
      </w:r>
    </w:p>
    <w:p w14:paraId="78E8DC75"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 xml:space="preserve">    Platební podmínky</w:t>
      </w:r>
    </w:p>
    <w:p w14:paraId="185E7263" w14:textId="77777777" w:rsidR="00CE3410" w:rsidRPr="000B48A4" w:rsidRDefault="00CE3410" w:rsidP="000B48A4">
      <w:pPr>
        <w:pStyle w:val="Odstavecseseznamem"/>
        <w:spacing w:after="120" w:line="360" w:lineRule="auto"/>
        <w:ind w:left="567" w:hanging="567"/>
        <w:rPr>
          <w:rFonts w:ascii="Arial Narrow" w:hAnsi="Arial Narrow" w:cs="Arial"/>
        </w:rPr>
      </w:pPr>
      <w:r w:rsidRPr="000B48A4">
        <w:rPr>
          <w:rFonts w:ascii="Arial Narrow" w:hAnsi="Arial Narrow" w:cs="Arial"/>
        </w:rPr>
        <w:t xml:space="preserve">1. </w:t>
      </w:r>
      <w:r w:rsidRPr="000B48A4">
        <w:rPr>
          <w:rFonts w:ascii="Arial Narrow" w:hAnsi="Arial Narrow" w:cs="Arial"/>
        </w:rPr>
        <w:tab/>
        <w:t xml:space="preserve">Objednatel nebude poskytovat zálohovou platbu. </w:t>
      </w:r>
    </w:p>
    <w:p w14:paraId="7A56F96E" w14:textId="77777777" w:rsidR="00CE3410" w:rsidRPr="000B48A4" w:rsidRDefault="00CE3410" w:rsidP="000B48A4">
      <w:pPr>
        <w:spacing w:after="120" w:line="360" w:lineRule="auto"/>
        <w:ind w:left="567" w:hanging="567"/>
        <w:rPr>
          <w:rFonts w:ascii="Arial Narrow" w:hAnsi="Arial Narrow" w:cs="Arial"/>
          <w:sz w:val="22"/>
          <w:szCs w:val="22"/>
        </w:rPr>
      </w:pPr>
      <w:r w:rsidRPr="000B48A4">
        <w:rPr>
          <w:rFonts w:ascii="Arial Narrow" w:hAnsi="Arial Narrow" w:cs="Arial"/>
          <w:sz w:val="22"/>
          <w:szCs w:val="22"/>
        </w:rPr>
        <w:t xml:space="preserve">2. </w:t>
      </w:r>
      <w:r w:rsidRPr="000B48A4">
        <w:rPr>
          <w:rFonts w:ascii="Arial Narrow" w:hAnsi="Arial Narrow" w:cs="Arial"/>
          <w:sz w:val="22"/>
          <w:szCs w:val="22"/>
        </w:rPr>
        <w:tab/>
        <w:t>Sjednaná c</w:t>
      </w:r>
      <w:r w:rsidRPr="000B48A4">
        <w:rPr>
          <w:rFonts w:ascii="Arial Narrow" w:hAnsi="Arial Narrow" w:cs="Arial"/>
          <w:snapToGrid w:val="0"/>
          <w:sz w:val="22"/>
          <w:szCs w:val="22"/>
        </w:rPr>
        <w:t xml:space="preserve">ena za poskytování služeb bude Objednatelem hrazena na základě faktur vystavených Poskytovatelem </w:t>
      </w:r>
      <w:r w:rsidRPr="00B00CE9">
        <w:rPr>
          <w:rFonts w:ascii="Arial Narrow" w:hAnsi="Arial Narrow" w:cs="Arial"/>
          <w:snapToGrid w:val="0"/>
          <w:sz w:val="22"/>
          <w:szCs w:val="22"/>
        </w:rPr>
        <w:t>vždy k 3</w:t>
      </w:r>
      <w:r>
        <w:rPr>
          <w:rFonts w:ascii="Arial Narrow" w:hAnsi="Arial Narrow" w:cs="Arial"/>
          <w:snapToGrid w:val="0"/>
          <w:sz w:val="22"/>
          <w:szCs w:val="22"/>
        </w:rPr>
        <w:t>0</w:t>
      </w:r>
      <w:r w:rsidRPr="00B00CE9">
        <w:rPr>
          <w:rFonts w:ascii="Arial Narrow" w:hAnsi="Arial Narrow" w:cs="Arial"/>
          <w:snapToGrid w:val="0"/>
          <w:sz w:val="22"/>
          <w:szCs w:val="22"/>
        </w:rPr>
        <w:t>. 0</w:t>
      </w:r>
      <w:r>
        <w:rPr>
          <w:rFonts w:ascii="Arial Narrow" w:hAnsi="Arial Narrow" w:cs="Arial"/>
          <w:snapToGrid w:val="0"/>
          <w:sz w:val="22"/>
          <w:szCs w:val="22"/>
        </w:rPr>
        <w:t>4</w:t>
      </w:r>
      <w:r w:rsidRPr="00B00CE9">
        <w:rPr>
          <w:rFonts w:ascii="Arial Narrow" w:hAnsi="Arial Narrow" w:cs="Arial"/>
          <w:snapToGrid w:val="0"/>
          <w:sz w:val="22"/>
          <w:szCs w:val="22"/>
        </w:rPr>
        <w:t xml:space="preserve">. </w:t>
      </w:r>
      <w:r w:rsidRPr="000B48A4">
        <w:rPr>
          <w:rFonts w:ascii="Arial Narrow" w:hAnsi="Arial Narrow" w:cs="Arial"/>
          <w:snapToGrid w:val="0"/>
          <w:sz w:val="22"/>
          <w:szCs w:val="22"/>
        </w:rPr>
        <w:t>kalendářního roku</w:t>
      </w:r>
      <w:r>
        <w:rPr>
          <w:rFonts w:ascii="Arial Narrow" w:hAnsi="Arial Narrow" w:cs="Arial"/>
          <w:snapToGrid w:val="0"/>
          <w:sz w:val="22"/>
          <w:szCs w:val="22"/>
        </w:rPr>
        <w:t xml:space="preserve"> na další rok dopředu</w:t>
      </w:r>
      <w:r w:rsidRPr="000B48A4">
        <w:rPr>
          <w:rFonts w:ascii="Arial Narrow" w:hAnsi="Arial Narrow" w:cs="Arial"/>
          <w:sz w:val="22"/>
          <w:szCs w:val="22"/>
        </w:rPr>
        <w:t xml:space="preserve">. Pokud termín </w:t>
      </w:r>
      <w:r w:rsidRPr="000B48A4">
        <w:rPr>
          <w:rStyle w:val="FontStyle75"/>
          <w:rFonts w:ascii="Arial Narrow" w:hAnsi="Arial Narrow" w:cs="Arial"/>
          <w:szCs w:val="22"/>
        </w:rPr>
        <w:t>zahájení poskytování služeb</w:t>
      </w:r>
      <w:r w:rsidRPr="000B48A4">
        <w:rPr>
          <w:rFonts w:ascii="Arial Narrow" w:hAnsi="Arial Narrow" w:cs="Arial"/>
          <w:sz w:val="22"/>
          <w:szCs w:val="22"/>
        </w:rPr>
        <w:t xml:space="preserve"> nebude totožný s prvním dnem kalendářního roku, fakturují se služby za tento první neúplný kalendářní rok poměrnou částkou za příslušný počet kalendářních dní z ceny uvedené v čl. V. odst. 1. této Smlouvy. </w:t>
      </w:r>
    </w:p>
    <w:p w14:paraId="75ABFD60" w14:textId="77777777" w:rsidR="00CE3410" w:rsidRPr="000B48A4" w:rsidRDefault="00CE3410" w:rsidP="000B48A4">
      <w:pPr>
        <w:spacing w:after="120" w:line="360" w:lineRule="auto"/>
        <w:ind w:left="567" w:hanging="567"/>
        <w:rPr>
          <w:rStyle w:val="FontStyle75"/>
          <w:rFonts w:ascii="Arial Narrow" w:hAnsi="Arial Narrow" w:cs="Arial"/>
          <w:szCs w:val="22"/>
        </w:rPr>
      </w:pPr>
      <w:r w:rsidRPr="000B48A4">
        <w:rPr>
          <w:rStyle w:val="FontStyle75"/>
          <w:rFonts w:ascii="Arial Narrow" w:hAnsi="Arial Narrow" w:cs="Arial"/>
          <w:szCs w:val="22"/>
        </w:rPr>
        <w:t xml:space="preserve">3.   </w:t>
      </w:r>
      <w:r w:rsidRPr="000B48A4">
        <w:rPr>
          <w:rStyle w:val="FontStyle75"/>
          <w:rFonts w:ascii="Arial Narrow" w:hAnsi="Arial Narrow" w:cs="Arial"/>
          <w:szCs w:val="22"/>
        </w:rPr>
        <w:tab/>
        <w:t>F</w:t>
      </w:r>
      <w:r w:rsidRPr="000B48A4">
        <w:rPr>
          <w:rFonts w:ascii="Arial Narrow" w:hAnsi="Arial Narrow" w:cs="Arial"/>
          <w:sz w:val="22"/>
          <w:szCs w:val="22"/>
        </w:rPr>
        <w:t xml:space="preserve">aktura bude vždy obsahovat číslo faktury a datum jejího poskytnutí Objednateli, název, sídlo a DIČ Objednatele, název, sídlo a DIČ Poskytovatele, den odeslání faktury, označení peněžního ústavu a účtu, na který má být placeno, vyznačení dne splatnosti, fakturovanou částku s DPH a bez DPH. </w:t>
      </w:r>
      <w:r w:rsidRPr="000B48A4">
        <w:rPr>
          <w:rStyle w:val="FontStyle75"/>
          <w:rFonts w:ascii="Arial Narrow" w:hAnsi="Arial Narrow" w:cs="Arial"/>
          <w:szCs w:val="22"/>
        </w:rPr>
        <w:t>Faktura musí dále obsahovat číslo smlouvy Objednatele a číslo i název veřejné zakázky, na základě které byla uzavřena tato Smlouva</w:t>
      </w:r>
      <w:r w:rsidRPr="000B48A4">
        <w:rPr>
          <w:rFonts w:ascii="Arial Narrow" w:hAnsi="Arial Narrow" w:cs="Arial"/>
          <w:sz w:val="22"/>
          <w:szCs w:val="22"/>
        </w:rPr>
        <w:t xml:space="preserve">, dále </w:t>
      </w:r>
      <w:r w:rsidRPr="000B48A4">
        <w:rPr>
          <w:rFonts w:ascii="Arial Narrow" w:hAnsi="Arial Narrow" w:cs="Arial"/>
          <w:color w:val="000000"/>
          <w:kern w:val="2"/>
          <w:sz w:val="22"/>
          <w:szCs w:val="22"/>
        </w:rPr>
        <w:t>informaci, že se jedná o projekt IOP a číslo tohoto projektu</w:t>
      </w:r>
      <w:r w:rsidRPr="000B48A4">
        <w:rPr>
          <w:rStyle w:val="FontStyle75"/>
          <w:rFonts w:ascii="Arial Narrow" w:hAnsi="Arial Narrow" w:cs="Arial"/>
          <w:szCs w:val="22"/>
        </w:rPr>
        <w:t xml:space="preserve">. </w:t>
      </w:r>
    </w:p>
    <w:p w14:paraId="622434FF" w14:textId="77777777" w:rsidR="00CE3410" w:rsidRPr="000B48A4" w:rsidRDefault="00CE3410" w:rsidP="000B48A4">
      <w:pPr>
        <w:spacing w:after="120" w:line="360" w:lineRule="auto"/>
        <w:ind w:left="567" w:hanging="567"/>
        <w:rPr>
          <w:rFonts w:ascii="Arial Narrow" w:hAnsi="Arial Narrow" w:cs="Arial"/>
          <w:sz w:val="22"/>
          <w:szCs w:val="22"/>
        </w:rPr>
      </w:pPr>
      <w:r w:rsidRPr="000B48A4">
        <w:rPr>
          <w:rStyle w:val="FontStyle75"/>
          <w:rFonts w:ascii="Arial Narrow" w:hAnsi="Arial Narrow" w:cs="Arial"/>
          <w:szCs w:val="22"/>
        </w:rPr>
        <w:t xml:space="preserve">4. </w:t>
      </w:r>
      <w:r w:rsidRPr="000B48A4">
        <w:rPr>
          <w:rStyle w:val="FontStyle75"/>
          <w:rFonts w:ascii="Arial Narrow" w:hAnsi="Arial Narrow" w:cs="Arial"/>
          <w:szCs w:val="22"/>
        </w:rPr>
        <w:tab/>
        <w:t>S</w:t>
      </w:r>
      <w:r w:rsidRPr="000B48A4">
        <w:rPr>
          <w:rFonts w:ascii="Arial Narrow" w:hAnsi="Arial Narrow" w:cs="Arial"/>
          <w:sz w:val="22"/>
          <w:szCs w:val="22"/>
        </w:rPr>
        <w:t xml:space="preserve">platnost faktury je </w:t>
      </w:r>
      <w:r>
        <w:rPr>
          <w:rFonts w:ascii="Arial Narrow" w:hAnsi="Arial Narrow" w:cs="Arial"/>
          <w:sz w:val="22"/>
          <w:szCs w:val="22"/>
        </w:rPr>
        <w:t>30</w:t>
      </w:r>
      <w:r w:rsidRPr="000B48A4">
        <w:rPr>
          <w:rFonts w:ascii="Arial Narrow" w:hAnsi="Arial Narrow" w:cs="Arial"/>
          <w:sz w:val="22"/>
          <w:szCs w:val="22"/>
        </w:rPr>
        <w:t xml:space="preserve"> dní od jejího doručení Objednateli. Faktura se považuje za uhrazenou okamžikem odepsání fakturované částky z účtu Objednatele ve prospěch účtu Poskytovatele.</w:t>
      </w:r>
    </w:p>
    <w:p w14:paraId="221214D9" w14:textId="77777777" w:rsidR="00CE3410" w:rsidRPr="000B48A4" w:rsidRDefault="00CE3410" w:rsidP="000B48A4">
      <w:pPr>
        <w:spacing w:after="120" w:line="360" w:lineRule="auto"/>
        <w:ind w:left="567" w:hanging="567"/>
        <w:rPr>
          <w:rFonts w:ascii="Arial Narrow" w:hAnsi="Arial Narrow" w:cs="Arial"/>
          <w:snapToGrid w:val="0"/>
          <w:sz w:val="22"/>
          <w:szCs w:val="22"/>
        </w:rPr>
      </w:pPr>
      <w:r w:rsidRPr="000B48A4">
        <w:rPr>
          <w:rFonts w:ascii="Arial Narrow" w:hAnsi="Arial Narrow" w:cs="Arial"/>
          <w:sz w:val="22"/>
          <w:szCs w:val="22"/>
        </w:rPr>
        <w:t xml:space="preserve">5. </w:t>
      </w:r>
      <w:r w:rsidRPr="000B48A4">
        <w:rPr>
          <w:rFonts w:ascii="Arial Narrow" w:hAnsi="Arial Narrow" w:cs="Arial"/>
          <w:sz w:val="22"/>
          <w:szCs w:val="22"/>
        </w:rPr>
        <w:tab/>
        <w:t>J</w:t>
      </w:r>
      <w:r w:rsidRPr="000B48A4">
        <w:rPr>
          <w:rFonts w:ascii="Arial Narrow" w:hAnsi="Arial Narrow" w:cs="Arial"/>
          <w:snapToGrid w:val="0"/>
          <w:sz w:val="22"/>
          <w:szCs w:val="22"/>
        </w:rPr>
        <w:t xml:space="preserve">estliže faktura nebude </w:t>
      </w:r>
      <w:r w:rsidRPr="000B48A4">
        <w:rPr>
          <w:rStyle w:val="FontStyle75"/>
          <w:rFonts w:ascii="Arial Narrow" w:hAnsi="Arial Narrow" w:cs="Arial"/>
          <w:szCs w:val="22"/>
        </w:rPr>
        <w:t>obsahovat veškeré údaje vyžadované závaznými právními předpisy ČR nebo touto Smlouvou, nebo v ní budou uvedeny nesprávné údaje (s uvedením chybějících náležitostí nebo nesprávných údajů) nebo nebude doložena Výkazem schváleným oprávněnou osobou Objednatele</w:t>
      </w:r>
      <w:r w:rsidRPr="000B48A4">
        <w:rPr>
          <w:rFonts w:ascii="Arial Narrow" w:hAnsi="Arial Narrow" w:cs="Arial"/>
          <w:snapToGrid w:val="0"/>
          <w:sz w:val="22"/>
          <w:szCs w:val="22"/>
        </w:rPr>
        <w:t xml:space="preserve">, je Objednatel oprávněn tuto fakturu doporučeně či osobně (prostřednictvím zaměstnance Objednatele) vrátit Poskytovateli. Faktura musí být vrácena do data její splatnosti. Do doby, než je vystavena nová faktura s novou lhůtou splatnosti, není Objednatel v prodlení s placením příslušné faktury. Po vrácení faktury je Poskytovatel povinen vystavit novou fakturu se správnými náležitostmi. Splatnost nově vystavené faktury je rovněž </w:t>
      </w:r>
      <w:r>
        <w:rPr>
          <w:rFonts w:ascii="Arial Narrow" w:hAnsi="Arial Narrow" w:cs="Arial"/>
          <w:snapToGrid w:val="0"/>
          <w:sz w:val="22"/>
          <w:szCs w:val="22"/>
        </w:rPr>
        <w:t>30</w:t>
      </w:r>
      <w:r w:rsidRPr="000B48A4">
        <w:rPr>
          <w:rFonts w:ascii="Arial Narrow" w:hAnsi="Arial Narrow" w:cs="Arial"/>
          <w:snapToGrid w:val="0"/>
          <w:sz w:val="22"/>
          <w:szCs w:val="22"/>
        </w:rPr>
        <w:t xml:space="preserve"> dnů od jejího doručení Objednateli.</w:t>
      </w:r>
    </w:p>
    <w:p w14:paraId="2AB68620" w14:textId="77777777" w:rsidR="00CE3410" w:rsidRPr="000B48A4" w:rsidRDefault="00CE3410" w:rsidP="000B48A4">
      <w:pPr>
        <w:spacing w:after="120" w:line="360" w:lineRule="auto"/>
        <w:ind w:left="567" w:hanging="567"/>
        <w:rPr>
          <w:rFonts w:ascii="Arial Narrow" w:hAnsi="Arial Narrow" w:cs="Arial"/>
          <w:bCs/>
          <w:sz w:val="22"/>
          <w:szCs w:val="22"/>
        </w:rPr>
      </w:pPr>
      <w:r w:rsidRPr="000B48A4">
        <w:rPr>
          <w:rFonts w:ascii="Arial Narrow" w:hAnsi="Arial Narrow" w:cs="Arial"/>
          <w:snapToGrid w:val="0"/>
          <w:sz w:val="22"/>
          <w:szCs w:val="22"/>
        </w:rPr>
        <w:t xml:space="preserve">6. </w:t>
      </w:r>
      <w:r w:rsidRPr="000B48A4">
        <w:rPr>
          <w:rFonts w:ascii="Arial Narrow" w:hAnsi="Arial Narrow" w:cs="Arial"/>
          <w:snapToGrid w:val="0"/>
          <w:sz w:val="22"/>
          <w:szCs w:val="22"/>
        </w:rPr>
        <w:tab/>
        <w:t>V</w:t>
      </w:r>
      <w:r w:rsidRPr="000B48A4">
        <w:rPr>
          <w:rFonts w:ascii="Arial Narrow" w:hAnsi="Arial Narrow" w:cs="Arial"/>
          <w:sz w:val="22"/>
          <w:szCs w:val="22"/>
        </w:rPr>
        <w:t>eškeré platby budou probíhat výhradně v CZK</w:t>
      </w:r>
      <w:r w:rsidRPr="000B48A4">
        <w:rPr>
          <w:rFonts w:ascii="Arial Narrow" w:hAnsi="Arial Narrow" w:cs="Arial"/>
          <w:bCs/>
          <w:iCs/>
          <w:sz w:val="22"/>
          <w:szCs w:val="22"/>
        </w:rPr>
        <w:t xml:space="preserve"> </w:t>
      </w:r>
      <w:r w:rsidRPr="000B48A4">
        <w:rPr>
          <w:rFonts w:ascii="Arial Narrow" w:hAnsi="Arial Narrow" w:cs="Arial"/>
          <w:sz w:val="22"/>
          <w:szCs w:val="22"/>
        </w:rPr>
        <w:t>a rovněž veškeré cenové údaje budou uvedeny v této měně.</w:t>
      </w:r>
    </w:p>
    <w:p w14:paraId="3744436E" w14:textId="77777777" w:rsidR="00CE3410" w:rsidRPr="000B48A4" w:rsidRDefault="00CE3410" w:rsidP="000B48A4">
      <w:pPr>
        <w:spacing w:after="120" w:line="360" w:lineRule="auto"/>
        <w:jc w:val="left"/>
        <w:rPr>
          <w:rFonts w:ascii="Arial Narrow" w:hAnsi="Arial Narrow" w:cs="Arial"/>
          <w:bCs/>
          <w:sz w:val="22"/>
          <w:szCs w:val="22"/>
        </w:rPr>
      </w:pPr>
    </w:p>
    <w:p w14:paraId="50DBA994" w14:textId="77777777" w:rsidR="00CE3410" w:rsidRPr="000B48A4" w:rsidRDefault="00CE3410" w:rsidP="000B48A4">
      <w:pPr>
        <w:spacing w:after="120" w:line="360" w:lineRule="auto"/>
        <w:jc w:val="center"/>
        <w:rPr>
          <w:rFonts w:ascii="Arial Narrow" w:hAnsi="Arial Narrow" w:cs="Arial"/>
          <w:b/>
          <w:bCs/>
          <w:sz w:val="22"/>
          <w:szCs w:val="22"/>
        </w:rPr>
      </w:pPr>
      <w:r w:rsidRPr="000B48A4">
        <w:rPr>
          <w:rFonts w:ascii="Arial Narrow" w:hAnsi="Arial Narrow" w:cs="Arial"/>
          <w:b/>
          <w:bCs/>
          <w:sz w:val="22"/>
          <w:szCs w:val="22"/>
        </w:rPr>
        <w:t xml:space="preserve">Článek VII. </w:t>
      </w:r>
    </w:p>
    <w:p w14:paraId="16056BB5"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Práva a povinnosti smluvních stran</w:t>
      </w:r>
    </w:p>
    <w:p w14:paraId="6901C988" w14:textId="77777777" w:rsidR="00CE3410" w:rsidRPr="000B48A4" w:rsidRDefault="00CE3410" w:rsidP="007648C0">
      <w:pPr>
        <w:numPr>
          <w:ilvl w:val="0"/>
          <w:numId w:val="4"/>
        </w:numPr>
        <w:tabs>
          <w:tab w:val="clear" w:pos="180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sz w:val="22"/>
          <w:szCs w:val="22"/>
        </w:rPr>
        <w:t>Poskytovatel je povinen dodržovat po celou dobu plnění předmětu této Smlouvy platné a účinné právní předpisy a provádět veškerá plnění v souladu s platným právním řádem České republiky.</w:t>
      </w:r>
    </w:p>
    <w:p w14:paraId="049D4AE4" w14:textId="77777777" w:rsidR="00CE3410" w:rsidRPr="000B48A4" w:rsidRDefault="00CE3410" w:rsidP="007648C0">
      <w:pPr>
        <w:numPr>
          <w:ilvl w:val="0"/>
          <w:numId w:val="4"/>
        </w:numPr>
        <w:tabs>
          <w:tab w:val="clear" w:pos="1800"/>
        </w:tabs>
        <w:overflowPunct w:val="0"/>
        <w:autoSpaceDE w:val="0"/>
        <w:autoSpaceDN w:val="0"/>
        <w:adjustRightInd w:val="0"/>
        <w:spacing w:after="120" w:line="360" w:lineRule="auto"/>
        <w:ind w:left="567" w:hanging="567"/>
        <w:textAlignment w:val="baseline"/>
        <w:rPr>
          <w:rStyle w:val="FontStyle75"/>
          <w:rFonts w:ascii="Arial Narrow" w:hAnsi="Arial Narrow" w:cs="Arial"/>
          <w:szCs w:val="22"/>
        </w:rPr>
      </w:pPr>
      <w:r w:rsidRPr="000B48A4">
        <w:rPr>
          <w:rFonts w:ascii="Arial Narrow" w:hAnsi="Arial Narrow" w:cs="Arial"/>
          <w:sz w:val="22"/>
          <w:szCs w:val="22"/>
        </w:rPr>
        <w:t xml:space="preserve">Poskytovatel </w:t>
      </w:r>
      <w:r w:rsidRPr="000B48A4">
        <w:rPr>
          <w:rStyle w:val="FontStyle75"/>
          <w:rFonts w:ascii="Arial Narrow" w:hAnsi="Arial Narrow" w:cs="Arial"/>
          <w:szCs w:val="22"/>
        </w:rPr>
        <w:t xml:space="preserve">je povinen poskytovat všechny služby podle této Smlouvy řádně a včas, podle pokynů Objednatele, pokud Objednatel takové pokyny dá, a s vynaložením náležité odborné péče. Při poskytování služeb je Poskytovatel povinen upozorňovat Objednatele na nevhodnost jeho pokynů, které by mohly mít za následek újmu na právech Objednatele nebo vznik škody. </w:t>
      </w:r>
    </w:p>
    <w:p w14:paraId="214EB032" w14:textId="77777777" w:rsidR="00CE3410" w:rsidRPr="000B48A4" w:rsidRDefault="00CE3410" w:rsidP="007648C0">
      <w:pPr>
        <w:numPr>
          <w:ilvl w:val="0"/>
          <w:numId w:val="4"/>
        </w:numPr>
        <w:tabs>
          <w:tab w:val="clear" w:pos="1800"/>
        </w:tabs>
        <w:spacing w:after="120" w:line="360" w:lineRule="auto"/>
        <w:ind w:left="567" w:hanging="567"/>
        <w:rPr>
          <w:rFonts w:ascii="Arial Narrow" w:hAnsi="Arial Narrow" w:cs="Arial"/>
          <w:snapToGrid w:val="0"/>
          <w:sz w:val="22"/>
          <w:szCs w:val="22"/>
        </w:rPr>
      </w:pPr>
      <w:r w:rsidRPr="000B48A4">
        <w:rPr>
          <w:rFonts w:ascii="Arial Narrow" w:hAnsi="Arial Narrow" w:cs="Arial"/>
          <w:snapToGrid w:val="0"/>
          <w:sz w:val="22"/>
          <w:szCs w:val="22"/>
        </w:rPr>
        <w:t xml:space="preserve">Za škody odpovídá Poskytovatel podle obecně závazných právních předpisů. </w:t>
      </w:r>
    </w:p>
    <w:p w14:paraId="62CA3DD0" w14:textId="77777777" w:rsidR="00CE3410" w:rsidRPr="000B48A4" w:rsidRDefault="00CE3410" w:rsidP="007648C0">
      <w:pPr>
        <w:numPr>
          <w:ilvl w:val="0"/>
          <w:numId w:val="4"/>
        </w:numPr>
        <w:tabs>
          <w:tab w:val="clear" w:pos="1800"/>
        </w:tabs>
        <w:spacing w:after="120" w:line="360" w:lineRule="auto"/>
        <w:ind w:left="567" w:hanging="567"/>
        <w:rPr>
          <w:rFonts w:ascii="Arial Narrow" w:hAnsi="Arial Narrow" w:cs="Arial"/>
          <w:snapToGrid w:val="0"/>
          <w:sz w:val="22"/>
          <w:szCs w:val="22"/>
        </w:rPr>
      </w:pPr>
      <w:r w:rsidRPr="000B48A4">
        <w:rPr>
          <w:rFonts w:ascii="Arial Narrow" w:hAnsi="Arial Narrow" w:cs="Arial"/>
          <w:snapToGrid w:val="0"/>
          <w:sz w:val="22"/>
          <w:szCs w:val="22"/>
        </w:rPr>
        <w:t xml:space="preserve">Objednatel je oprávněn kontrolovat provádění služeb, a to kdykoliv po celou dobu jejich poskytování. Jestliže Objednatel zjistí, že Poskytovatel poskytuje služby v rozporu se Smlouvou, má právo požadovat, aby Poskytovatel odstranil zjištěné vady a služby prováděl v souladu se Smlouvou. </w:t>
      </w:r>
    </w:p>
    <w:p w14:paraId="03B231A1" w14:textId="77777777" w:rsidR="00CE3410" w:rsidRPr="000B48A4" w:rsidRDefault="00CE3410" w:rsidP="007648C0">
      <w:pPr>
        <w:numPr>
          <w:ilvl w:val="0"/>
          <w:numId w:val="4"/>
        </w:numPr>
        <w:tabs>
          <w:tab w:val="clear" w:pos="1800"/>
        </w:tabs>
        <w:overflowPunct w:val="0"/>
        <w:autoSpaceDE w:val="0"/>
        <w:autoSpaceDN w:val="0"/>
        <w:adjustRightInd w:val="0"/>
        <w:spacing w:after="120" w:line="360" w:lineRule="auto"/>
        <w:ind w:left="567" w:hanging="567"/>
        <w:textAlignment w:val="baseline"/>
        <w:rPr>
          <w:rFonts w:ascii="Arial Narrow" w:hAnsi="Arial Narrow" w:cs="Arial"/>
          <w:bCs/>
          <w:sz w:val="22"/>
          <w:szCs w:val="22"/>
        </w:rPr>
      </w:pPr>
      <w:r w:rsidRPr="000B48A4">
        <w:rPr>
          <w:rFonts w:ascii="Arial Narrow" w:hAnsi="Arial Narrow" w:cs="Arial"/>
          <w:bCs/>
          <w:sz w:val="22"/>
          <w:szCs w:val="22"/>
        </w:rPr>
        <w:t>Poskytovatel</w:t>
      </w:r>
      <w:r w:rsidRPr="000B48A4">
        <w:rPr>
          <w:rFonts w:ascii="Arial Narrow" w:hAnsi="Arial Narrow" w:cs="Arial"/>
          <w:sz w:val="22"/>
          <w:szCs w:val="22"/>
        </w:rPr>
        <w:t xml:space="preserve"> se dále zavazuje upozornit Objednatele na všechny okolnosti, které by mohly vést při plnění Smlouvy k omezení běžné činnosti Objednatele.</w:t>
      </w:r>
    </w:p>
    <w:p w14:paraId="66269187" w14:textId="77777777" w:rsidR="00CE3410" w:rsidRDefault="00CE3410" w:rsidP="000B48A4">
      <w:pPr>
        <w:tabs>
          <w:tab w:val="left" w:pos="360"/>
        </w:tabs>
        <w:spacing w:after="120" w:line="360" w:lineRule="auto"/>
        <w:ind w:left="567" w:hanging="567"/>
        <w:rPr>
          <w:rFonts w:ascii="Arial Narrow" w:hAnsi="Arial Narrow" w:cs="Arial"/>
          <w:bCs/>
          <w:sz w:val="22"/>
          <w:szCs w:val="22"/>
        </w:rPr>
      </w:pPr>
    </w:p>
    <w:p w14:paraId="5DD6B23D" w14:textId="77777777" w:rsidR="005151C8" w:rsidRPr="000B48A4" w:rsidRDefault="005151C8" w:rsidP="000B48A4">
      <w:pPr>
        <w:tabs>
          <w:tab w:val="left" w:pos="360"/>
        </w:tabs>
        <w:spacing w:after="120" w:line="360" w:lineRule="auto"/>
        <w:ind w:left="567" w:hanging="567"/>
        <w:rPr>
          <w:rFonts w:ascii="Arial Narrow" w:hAnsi="Arial Narrow" w:cs="Arial"/>
          <w:bCs/>
          <w:sz w:val="22"/>
          <w:szCs w:val="22"/>
        </w:rPr>
      </w:pPr>
    </w:p>
    <w:p w14:paraId="70A9D00A" w14:textId="77777777" w:rsidR="00CE3410" w:rsidRPr="000B48A4" w:rsidRDefault="00CE3410" w:rsidP="000B48A4">
      <w:pPr>
        <w:spacing w:after="120" w:line="360" w:lineRule="auto"/>
        <w:jc w:val="center"/>
        <w:rPr>
          <w:rFonts w:ascii="Arial Narrow" w:hAnsi="Arial Narrow" w:cs="Arial"/>
          <w:b/>
          <w:snapToGrid w:val="0"/>
          <w:sz w:val="22"/>
          <w:szCs w:val="22"/>
        </w:rPr>
      </w:pPr>
      <w:r w:rsidRPr="000B48A4">
        <w:rPr>
          <w:rFonts w:ascii="Arial Narrow" w:hAnsi="Arial Narrow" w:cs="Arial"/>
          <w:b/>
          <w:snapToGrid w:val="0"/>
          <w:sz w:val="22"/>
          <w:szCs w:val="22"/>
        </w:rPr>
        <w:t>Článek VIII.</w:t>
      </w:r>
    </w:p>
    <w:p w14:paraId="3D9F1455"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napToGrid w:val="0"/>
          <w:sz w:val="22"/>
          <w:szCs w:val="22"/>
        </w:rPr>
        <w:t xml:space="preserve"> </w:t>
      </w:r>
      <w:r w:rsidRPr="000B48A4">
        <w:rPr>
          <w:rFonts w:ascii="Arial Narrow" w:hAnsi="Arial Narrow" w:cs="Arial"/>
          <w:b/>
          <w:sz w:val="22"/>
          <w:szCs w:val="22"/>
        </w:rPr>
        <w:t>Ochrana informací</w:t>
      </w:r>
    </w:p>
    <w:p w14:paraId="1ADBCEBB" w14:textId="77777777" w:rsidR="00CE3410" w:rsidRPr="000B48A4" w:rsidRDefault="00CE3410" w:rsidP="007648C0">
      <w:pPr>
        <w:numPr>
          <w:ilvl w:val="0"/>
          <w:numId w:val="5"/>
        </w:numPr>
        <w:tabs>
          <w:tab w:val="clear" w:pos="72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sz w:val="22"/>
          <w:szCs w:val="22"/>
        </w:rPr>
        <w:t>Obě strany jsou povinny zajistit utajení získaných důvěrných informací způsobem obvyklým pro utajování takových informací, není-li výslovně sjednáno jinak. Tato povinnost platí bez ohledu na ukončení účinnosti této Smlouvy. Obě strany jsou povinny zajistit utajení důvěrných informací i u svých zaměstnanců, zástupců, jakož i jiných spolupracujících třetích stran a subdodavatelů, pokud jim takové informace byly poskytnuty.</w:t>
      </w:r>
    </w:p>
    <w:p w14:paraId="7D96AB34" w14:textId="77777777" w:rsidR="00CE3410" w:rsidRPr="000B48A4" w:rsidRDefault="00CE3410" w:rsidP="007648C0">
      <w:pPr>
        <w:pStyle w:val="Odstavecseseznamem"/>
        <w:numPr>
          <w:ilvl w:val="0"/>
          <w:numId w:val="5"/>
        </w:numPr>
        <w:tabs>
          <w:tab w:val="clear" w:pos="720"/>
          <w:tab w:val="num" w:pos="567"/>
        </w:tabs>
        <w:spacing w:after="120" w:line="360" w:lineRule="auto"/>
        <w:ind w:left="567" w:hanging="567"/>
        <w:contextualSpacing w:val="0"/>
        <w:rPr>
          <w:rFonts w:ascii="Arial Narrow" w:hAnsi="Arial Narrow" w:cs="Arial"/>
          <w:lang w:eastAsia="cs-CZ"/>
        </w:rPr>
      </w:pPr>
      <w:r w:rsidRPr="000B48A4">
        <w:rPr>
          <w:rFonts w:ascii="Arial Narrow" w:hAnsi="Arial Narrow" w:cs="Arial"/>
          <w:lang w:eastAsia="cs-CZ"/>
        </w:rPr>
        <w:t>Veškerá Obchodní tajemství v této Smlouvě byla jasně označ</w:t>
      </w:r>
      <w:r>
        <w:rPr>
          <w:rFonts w:ascii="Arial Narrow" w:hAnsi="Arial Narrow" w:cs="Arial"/>
          <w:lang w:eastAsia="cs-CZ"/>
        </w:rPr>
        <w:t xml:space="preserve">ena jako obchodní tajemství buď </w:t>
      </w:r>
      <w:r w:rsidRPr="000B48A4">
        <w:rPr>
          <w:rFonts w:ascii="Arial Narrow" w:hAnsi="Arial Narrow" w:cs="Arial"/>
          <w:lang w:eastAsia="cs-CZ"/>
        </w:rPr>
        <w:t xml:space="preserve">prostřednictvím symbolu ** vždy na začátku a na konci takového ustanovení a současně kurzívou (ve Smlouvě jsou tyto údaje označeny takto: [**obchodní tajemství**]), nebo uvedením textu „obchodní tajemství“ v záhlaví přílohy Smlouvy. Takto označené údaje </w:t>
      </w:r>
      <w:r>
        <w:rPr>
          <w:rFonts w:ascii="Arial Narrow" w:hAnsi="Arial Narrow" w:cs="Arial"/>
          <w:lang w:eastAsia="cs-CZ"/>
        </w:rPr>
        <w:t xml:space="preserve">však </w:t>
      </w:r>
      <w:r w:rsidRPr="000B48A4">
        <w:rPr>
          <w:rFonts w:ascii="Arial Narrow" w:hAnsi="Arial Narrow" w:cs="Arial"/>
          <w:lang w:eastAsia="cs-CZ"/>
        </w:rPr>
        <w:t>nepodléhají zákonu č. 106/1999 Sb., o svobodném přístupu k informacím, v platném znění, ani zákonu č. 340/2015 Sb., o zvláštních podmínkách účinnosti některých smluv, uveřejňování těchto smluv a o registru smluv, v platném znění.</w:t>
      </w:r>
    </w:p>
    <w:p w14:paraId="1832F0D7" w14:textId="77777777" w:rsidR="00CE3410" w:rsidRPr="000B48A4" w:rsidRDefault="00CE3410" w:rsidP="007648C0">
      <w:pPr>
        <w:numPr>
          <w:ilvl w:val="0"/>
          <w:numId w:val="5"/>
        </w:numPr>
        <w:tabs>
          <w:tab w:val="clear" w:pos="72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sz w:val="22"/>
          <w:szCs w:val="22"/>
        </w:rPr>
        <w:t>Právo užívat, poskytovat a zpřístupnit důvěrné informace mají obě strany pouze v rozsahu a za podmínek nezbytných pro řádné plnění práv a povinností vyplývajících z této Smlouvy.</w:t>
      </w:r>
    </w:p>
    <w:p w14:paraId="754E20D3" w14:textId="77777777" w:rsidR="00CE3410" w:rsidRPr="000B48A4" w:rsidRDefault="00CE3410" w:rsidP="007648C0">
      <w:pPr>
        <w:numPr>
          <w:ilvl w:val="0"/>
          <w:numId w:val="5"/>
        </w:numPr>
        <w:tabs>
          <w:tab w:val="clear" w:pos="72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sz w:val="22"/>
          <w:szCs w:val="22"/>
        </w:rPr>
        <w:t>Za důvěrné informace se bez ohledu na formu jejich zachycení považují veškeré informace, které nebyly dotčenou stranou označeny jako veřejné, které se týkají dotčené strany nebo jím zajišťovaných činností</w:t>
      </w:r>
      <w:r w:rsidRPr="000B48A4">
        <w:rPr>
          <w:rFonts w:ascii="Arial Narrow" w:hAnsi="Arial Narrow" w:cs="Arial"/>
          <w:color w:val="FF0000"/>
          <w:sz w:val="22"/>
          <w:szCs w:val="22"/>
        </w:rPr>
        <w:t xml:space="preserve"> </w:t>
      </w:r>
      <w:r w:rsidRPr="000B48A4">
        <w:rPr>
          <w:rFonts w:ascii="Arial Narrow" w:hAnsi="Arial Narrow" w:cs="Arial"/>
          <w:sz w:val="22"/>
          <w:szCs w:val="22"/>
        </w:rPr>
        <w:t>anebo informace, s nimiž je pro nakládání stanoven právními předpisy zvláštní režim utajení (zejména obchodní tajemství, státní tajemství, bankovní tajemství, služební tajemství). Dále se považují za důvěrné informace takové informace, které jsou jako důvěrné výslovně dotčenou stranou</w:t>
      </w:r>
      <w:r w:rsidRPr="000B48A4">
        <w:rPr>
          <w:rFonts w:ascii="Arial Narrow" w:hAnsi="Arial Narrow" w:cs="Arial"/>
          <w:color w:val="FF0000"/>
          <w:sz w:val="22"/>
          <w:szCs w:val="22"/>
        </w:rPr>
        <w:t xml:space="preserve"> </w:t>
      </w:r>
      <w:r w:rsidRPr="000B48A4">
        <w:rPr>
          <w:rFonts w:ascii="Arial Narrow" w:hAnsi="Arial Narrow" w:cs="Arial"/>
          <w:sz w:val="22"/>
          <w:szCs w:val="22"/>
        </w:rPr>
        <w:t>označeny.</w:t>
      </w:r>
    </w:p>
    <w:p w14:paraId="514E2BBF" w14:textId="77777777" w:rsidR="00CE3410" w:rsidRPr="000B48A4" w:rsidRDefault="00CE3410" w:rsidP="007648C0">
      <w:pPr>
        <w:numPr>
          <w:ilvl w:val="0"/>
          <w:numId w:val="5"/>
        </w:numPr>
        <w:tabs>
          <w:tab w:val="clear" w:pos="72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sz w:val="22"/>
          <w:szCs w:val="22"/>
        </w:rPr>
        <w:t>Za důvěrné informace se v žádném případě nepovažují informace, které se staly veřejně přístupnými, pokud se tak nestalo porušením povinnosti jejich ochrany, dále informace získané na základě postupu nezávislého na této Smlouvě nebo druhé straně, pokud je některá ze stran schopna tuto skutečnost doložit, a konečně informace poskytnuté třetí osobou, která takové informace nezískala porušením povinnosti jejich ochrany.</w:t>
      </w:r>
    </w:p>
    <w:p w14:paraId="3EF12A35" w14:textId="77777777" w:rsidR="00CE3410" w:rsidRPr="000B48A4" w:rsidRDefault="00CE3410" w:rsidP="007648C0">
      <w:pPr>
        <w:numPr>
          <w:ilvl w:val="0"/>
          <w:numId w:val="5"/>
        </w:numPr>
        <w:tabs>
          <w:tab w:val="clear" w:pos="72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sz w:val="22"/>
          <w:szCs w:val="22"/>
        </w:rPr>
        <w:t>Obě strany se výslovně zavazují v rámci plnění této Smlouvy zajistit opatření k ochraně dat uložených v informačním systému Objednatele před jejich poškozením, ztrátou nebo zcizením a před neautorizovaným přístupem k těmto datům. Objednatel je povinen předcházet ztrátě, nebo poškozením dat jejich zálohováním.</w:t>
      </w:r>
    </w:p>
    <w:p w14:paraId="44ED1BB4" w14:textId="77777777" w:rsidR="00CE3410" w:rsidRPr="000B48A4" w:rsidRDefault="00CE3410" w:rsidP="000B48A4">
      <w:pPr>
        <w:spacing w:after="120" w:line="360" w:lineRule="auto"/>
        <w:rPr>
          <w:rFonts w:ascii="Arial Narrow" w:hAnsi="Arial Narrow" w:cs="Arial"/>
          <w:bCs/>
          <w:sz w:val="22"/>
          <w:szCs w:val="22"/>
        </w:rPr>
      </w:pPr>
    </w:p>
    <w:p w14:paraId="574CAA2C"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Článek IX.</w:t>
      </w:r>
    </w:p>
    <w:p w14:paraId="33293566"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Odpovědnost za škodu</w:t>
      </w:r>
    </w:p>
    <w:p w14:paraId="4EF2549C" w14:textId="77777777" w:rsidR="00CE3410" w:rsidRPr="000B48A4" w:rsidRDefault="00CE3410" w:rsidP="007648C0">
      <w:pPr>
        <w:numPr>
          <w:ilvl w:val="0"/>
          <w:numId w:val="12"/>
        </w:numPr>
        <w:tabs>
          <w:tab w:val="num" w:pos="567"/>
        </w:tabs>
        <w:spacing w:after="120" w:line="360" w:lineRule="auto"/>
        <w:ind w:left="567" w:hanging="567"/>
        <w:rPr>
          <w:rFonts w:ascii="Arial Narrow" w:hAnsi="Arial Narrow" w:cs="Arial"/>
          <w:sz w:val="22"/>
          <w:szCs w:val="22"/>
        </w:rPr>
      </w:pPr>
      <w:r w:rsidRPr="000B48A4">
        <w:rPr>
          <w:rFonts w:ascii="Arial Narrow" w:hAnsi="Arial Narrow" w:cs="Arial"/>
          <w:sz w:val="22"/>
          <w:szCs w:val="22"/>
        </w:rPr>
        <w:t>Poskytovatel neodpovídá za ušlý zisk a ztráty Objednatele ani za jinou škodu vzniklou Objednateli nesprávným zadáním ze strany Objednatele, způsobené okolnostmi vylučujícími odpovědnost, způsobené nesprávným použitím programového vybavení dodaného Poskytovatelem nebo neoprávněným zásahem Objednatele.</w:t>
      </w:r>
    </w:p>
    <w:p w14:paraId="41A4B43F" w14:textId="77777777" w:rsidR="00CE3410" w:rsidRPr="000B48A4" w:rsidRDefault="00CE3410" w:rsidP="007648C0">
      <w:pPr>
        <w:numPr>
          <w:ilvl w:val="0"/>
          <w:numId w:val="12"/>
        </w:numPr>
        <w:spacing w:after="120" w:line="360" w:lineRule="auto"/>
        <w:ind w:left="567" w:hanging="567"/>
        <w:rPr>
          <w:rFonts w:ascii="Arial Narrow" w:hAnsi="Arial Narrow" w:cs="Arial"/>
          <w:sz w:val="22"/>
          <w:szCs w:val="22"/>
        </w:rPr>
      </w:pPr>
      <w:r w:rsidRPr="000B48A4">
        <w:rPr>
          <w:rFonts w:ascii="Arial Narrow" w:hAnsi="Arial Narrow" w:cs="Arial"/>
          <w:sz w:val="22"/>
          <w:szCs w:val="22"/>
        </w:rPr>
        <w:t>Poskytovatel nenese odpovědnost a nepřebírá záruku za to, že dodané APV bude fungovat bez přerušení, chyb či jiných nedostatků způsobených závadami používaného hardware či vadnou obsluhou Objednatele nebo kolizí s ostatním programovým vybavením Objednatele, o jehož užívání Objednatelem Poskytovatel prokazatelně nevěděl nebo na možnost kolize Poskytovatel Objednatele prokazatelně předem upozornil.</w:t>
      </w:r>
    </w:p>
    <w:p w14:paraId="66A3AAFA" w14:textId="77777777" w:rsidR="00CE3410" w:rsidRDefault="00CE3410" w:rsidP="000B48A4">
      <w:pPr>
        <w:spacing w:after="120" w:line="360" w:lineRule="auto"/>
        <w:jc w:val="center"/>
        <w:rPr>
          <w:rFonts w:ascii="Arial Narrow" w:hAnsi="Arial Narrow" w:cs="Arial"/>
          <w:b/>
          <w:sz w:val="22"/>
          <w:szCs w:val="22"/>
        </w:rPr>
      </w:pPr>
    </w:p>
    <w:p w14:paraId="2FE32DB6"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 xml:space="preserve">Článek X. </w:t>
      </w:r>
    </w:p>
    <w:p w14:paraId="395D6061"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Sankce</w:t>
      </w:r>
    </w:p>
    <w:p w14:paraId="4E474B18" w14:textId="77777777" w:rsidR="00CE3410" w:rsidRPr="000B48A4" w:rsidRDefault="00CE3410" w:rsidP="000B48A4">
      <w:pPr>
        <w:spacing w:after="120" w:line="360" w:lineRule="auto"/>
        <w:ind w:left="567" w:hanging="567"/>
        <w:rPr>
          <w:rFonts w:ascii="Arial Narrow" w:hAnsi="Arial Narrow" w:cs="Arial"/>
          <w:sz w:val="22"/>
          <w:szCs w:val="22"/>
        </w:rPr>
      </w:pPr>
      <w:r w:rsidRPr="000B48A4">
        <w:rPr>
          <w:rFonts w:ascii="Arial Narrow" w:hAnsi="Arial Narrow" w:cs="Arial"/>
          <w:sz w:val="22"/>
          <w:szCs w:val="22"/>
        </w:rPr>
        <w:t xml:space="preserve">1. </w:t>
      </w:r>
      <w:r w:rsidRPr="000B48A4">
        <w:rPr>
          <w:rFonts w:ascii="Arial Narrow" w:hAnsi="Arial Narrow" w:cs="Arial"/>
          <w:sz w:val="22"/>
          <w:szCs w:val="22"/>
        </w:rPr>
        <w:tab/>
        <w:t>Objednatel je oprávněn požadovat po Poskytovateli smluvní pokutu za nenaplnění míry SLA v termínech dle této Smlouvy (prodlení Poskytovatele), v jednotlivých kategoriích ve výši dle následující tabulky. Smluvní pokutu lze uplatnit pouze v případě, že k prodlení Poskytovatele nedošlo vinou technické či jiné nepřipravenosti Objednatele.</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5103"/>
      </w:tblGrid>
      <w:tr w:rsidR="00CE3410" w:rsidRPr="000B48A4" w14:paraId="245AB0B0" w14:textId="77777777" w:rsidTr="00563896">
        <w:tc>
          <w:tcPr>
            <w:tcW w:w="2721" w:type="dxa"/>
          </w:tcPr>
          <w:p w14:paraId="2018BA1A" w14:textId="77777777" w:rsidR="00CE3410" w:rsidRPr="000B48A4" w:rsidRDefault="00CE3410" w:rsidP="000B48A4">
            <w:pPr>
              <w:tabs>
                <w:tab w:val="left" w:pos="0"/>
                <w:tab w:val="num" w:pos="540"/>
              </w:tabs>
              <w:spacing w:after="120" w:line="360" w:lineRule="auto"/>
              <w:rPr>
                <w:rFonts w:ascii="Arial Narrow" w:hAnsi="Arial Narrow" w:cs="Calibri"/>
                <w:sz w:val="22"/>
                <w:szCs w:val="22"/>
              </w:rPr>
            </w:pPr>
            <w:r w:rsidRPr="000B48A4">
              <w:rPr>
                <w:rFonts w:ascii="Arial Narrow" w:hAnsi="Arial Narrow" w:cs="Calibri"/>
                <w:sz w:val="22"/>
                <w:szCs w:val="22"/>
              </w:rPr>
              <w:t>Závažnost Chyby (dle čl. IV)</w:t>
            </w:r>
          </w:p>
        </w:tc>
        <w:tc>
          <w:tcPr>
            <w:tcW w:w="5103" w:type="dxa"/>
          </w:tcPr>
          <w:p w14:paraId="6FA83DE0" w14:textId="77777777" w:rsidR="00CE3410" w:rsidRPr="000B48A4" w:rsidRDefault="00CE3410" w:rsidP="000B48A4">
            <w:pPr>
              <w:tabs>
                <w:tab w:val="left" w:pos="0"/>
                <w:tab w:val="num" w:pos="540"/>
              </w:tabs>
              <w:spacing w:after="120" w:line="360" w:lineRule="auto"/>
              <w:rPr>
                <w:rFonts w:ascii="Arial Narrow" w:hAnsi="Arial Narrow" w:cs="Calibri"/>
                <w:sz w:val="22"/>
                <w:szCs w:val="22"/>
              </w:rPr>
            </w:pPr>
            <w:r w:rsidRPr="000B48A4">
              <w:rPr>
                <w:rFonts w:ascii="Arial Narrow" w:hAnsi="Arial Narrow" w:cs="Calibri"/>
                <w:sz w:val="22"/>
                <w:szCs w:val="22"/>
              </w:rPr>
              <w:t xml:space="preserve">Výše </w:t>
            </w:r>
            <w:proofErr w:type="spellStart"/>
            <w:r w:rsidRPr="000B48A4">
              <w:rPr>
                <w:rFonts w:ascii="Arial Narrow" w:hAnsi="Arial Narrow" w:cs="Calibri"/>
                <w:sz w:val="22"/>
                <w:szCs w:val="22"/>
              </w:rPr>
              <w:t>sml</w:t>
            </w:r>
            <w:proofErr w:type="spellEnd"/>
            <w:r w:rsidRPr="000B48A4">
              <w:rPr>
                <w:rFonts w:ascii="Arial Narrow" w:hAnsi="Arial Narrow" w:cs="Calibri"/>
                <w:sz w:val="22"/>
                <w:szCs w:val="22"/>
              </w:rPr>
              <w:t xml:space="preserve">. pokuty </w:t>
            </w:r>
            <w:r>
              <w:rPr>
                <w:rFonts w:ascii="Arial Narrow" w:hAnsi="Arial Narrow" w:cs="Calibri"/>
                <w:sz w:val="22"/>
                <w:szCs w:val="22"/>
              </w:rPr>
              <w:t xml:space="preserve">v Kč </w:t>
            </w:r>
            <w:r w:rsidRPr="000B48A4">
              <w:rPr>
                <w:rFonts w:ascii="Arial Narrow" w:hAnsi="Arial Narrow" w:cs="Calibri"/>
                <w:sz w:val="22"/>
                <w:szCs w:val="22"/>
              </w:rPr>
              <w:t>pro jednotku za každý den prodlení</w:t>
            </w:r>
          </w:p>
        </w:tc>
      </w:tr>
      <w:tr w:rsidR="00CE3410" w:rsidRPr="00B00CE9" w14:paraId="609F8F9D" w14:textId="77777777" w:rsidTr="00563896">
        <w:tc>
          <w:tcPr>
            <w:tcW w:w="2721" w:type="dxa"/>
          </w:tcPr>
          <w:p w14:paraId="46392295" w14:textId="77777777" w:rsidR="00CE3410" w:rsidRPr="00B00CE9" w:rsidRDefault="00CE3410" w:rsidP="000B48A4">
            <w:pPr>
              <w:tabs>
                <w:tab w:val="left" w:pos="0"/>
                <w:tab w:val="num" w:pos="540"/>
              </w:tabs>
              <w:spacing w:after="120" w:line="360" w:lineRule="auto"/>
              <w:jc w:val="center"/>
              <w:rPr>
                <w:rFonts w:ascii="Arial Narrow" w:hAnsi="Arial Narrow" w:cs="Calibri"/>
                <w:sz w:val="22"/>
                <w:szCs w:val="22"/>
              </w:rPr>
            </w:pPr>
            <w:r w:rsidRPr="00B00CE9">
              <w:rPr>
                <w:rFonts w:ascii="Arial Narrow" w:hAnsi="Arial Narrow" w:cs="Calibri"/>
                <w:sz w:val="22"/>
                <w:szCs w:val="22"/>
              </w:rPr>
              <w:t>Kritická</w:t>
            </w:r>
          </w:p>
        </w:tc>
        <w:tc>
          <w:tcPr>
            <w:tcW w:w="5103" w:type="dxa"/>
          </w:tcPr>
          <w:p w14:paraId="18F09562" w14:textId="77777777" w:rsidR="00CE3410" w:rsidRPr="00B00CE9" w:rsidRDefault="00CE3410" w:rsidP="000B48A4">
            <w:pPr>
              <w:tabs>
                <w:tab w:val="left" w:pos="0"/>
                <w:tab w:val="num" w:pos="540"/>
              </w:tabs>
              <w:spacing w:after="120" w:line="360" w:lineRule="auto"/>
              <w:jc w:val="center"/>
              <w:rPr>
                <w:rFonts w:ascii="Arial Narrow" w:hAnsi="Arial Narrow" w:cs="Calibri"/>
                <w:sz w:val="22"/>
                <w:szCs w:val="22"/>
              </w:rPr>
            </w:pPr>
            <w:r w:rsidRPr="00B00CE9">
              <w:rPr>
                <w:rFonts w:ascii="Arial Narrow" w:hAnsi="Arial Narrow" w:cs="Calibri"/>
                <w:sz w:val="22"/>
                <w:szCs w:val="22"/>
              </w:rPr>
              <w:t>500</w:t>
            </w:r>
          </w:p>
        </w:tc>
      </w:tr>
      <w:tr w:rsidR="00CE3410" w:rsidRPr="00B00CE9" w14:paraId="20DEAF38" w14:textId="77777777" w:rsidTr="00563896">
        <w:tc>
          <w:tcPr>
            <w:tcW w:w="2721" w:type="dxa"/>
          </w:tcPr>
          <w:p w14:paraId="64557105" w14:textId="77777777" w:rsidR="00CE3410" w:rsidRPr="00B00CE9" w:rsidRDefault="00CE3410" w:rsidP="000B48A4">
            <w:pPr>
              <w:tabs>
                <w:tab w:val="left" w:pos="0"/>
                <w:tab w:val="num" w:pos="540"/>
              </w:tabs>
              <w:spacing w:after="120" w:line="360" w:lineRule="auto"/>
              <w:jc w:val="center"/>
              <w:rPr>
                <w:rFonts w:ascii="Arial Narrow" w:hAnsi="Arial Narrow" w:cs="Calibri"/>
                <w:sz w:val="22"/>
                <w:szCs w:val="22"/>
              </w:rPr>
            </w:pPr>
            <w:r w:rsidRPr="00B00CE9">
              <w:rPr>
                <w:rFonts w:ascii="Arial Narrow" w:hAnsi="Arial Narrow" w:cs="Calibri"/>
                <w:sz w:val="22"/>
                <w:szCs w:val="22"/>
              </w:rPr>
              <w:t>Vážná</w:t>
            </w:r>
          </w:p>
        </w:tc>
        <w:tc>
          <w:tcPr>
            <w:tcW w:w="5103" w:type="dxa"/>
          </w:tcPr>
          <w:p w14:paraId="3CDDB7BD" w14:textId="77777777" w:rsidR="00CE3410" w:rsidRPr="00B00CE9" w:rsidRDefault="00CE3410" w:rsidP="000B48A4">
            <w:pPr>
              <w:tabs>
                <w:tab w:val="left" w:pos="0"/>
                <w:tab w:val="num" w:pos="540"/>
              </w:tabs>
              <w:spacing w:after="120" w:line="360" w:lineRule="auto"/>
              <w:jc w:val="center"/>
              <w:rPr>
                <w:rFonts w:ascii="Arial Narrow" w:hAnsi="Arial Narrow" w:cs="Calibri"/>
                <w:sz w:val="22"/>
                <w:szCs w:val="22"/>
              </w:rPr>
            </w:pPr>
            <w:r w:rsidRPr="00B00CE9">
              <w:rPr>
                <w:rFonts w:ascii="Arial Narrow" w:hAnsi="Arial Narrow" w:cs="Calibri"/>
                <w:sz w:val="22"/>
                <w:szCs w:val="22"/>
              </w:rPr>
              <w:t>200</w:t>
            </w:r>
          </w:p>
        </w:tc>
      </w:tr>
      <w:tr w:rsidR="00CE3410" w:rsidRPr="00B00CE9" w14:paraId="4F96C5FC" w14:textId="77777777" w:rsidTr="00563896">
        <w:tc>
          <w:tcPr>
            <w:tcW w:w="2721" w:type="dxa"/>
          </w:tcPr>
          <w:p w14:paraId="19F4BDDB" w14:textId="77777777" w:rsidR="00CE3410" w:rsidRPr="00B00CE9" w:rsidRDefault="00CE3410" w:rsidP="000B48A4">
            <w:pPr>
              <w:tabs>
                <w:tab w:val="left" w:pos="0"/>
                <w:tab w:val="num" w:pos="540"/>
              </w:tabs>
              <w:spacing w:after="120" w:line="360" w:lineRule="auto"/>
              <w:jc w:val="center"/>
              <w:rPr>
                <w:rFonts w:ascii="Arial Narrow" w:hAnsi="Arial Narrow" w:cs="Calibri"/>
                <w:sz w:val="22"/>
                <w:szCs w:val="22"/>
              </w:rPr>
            </w:pPr>
            <w:r w:rsidRPr="00B00CE9">
              <w:rPr>
                <w:rFonts w:ascii="Arial Narrow" w:hAnsi="Arial Narrow" w:cs="Calibri"/>
                <w:sz w:val="22"/>
                <w:szCs w:val="22"/>
              </w:rPr>
              <w:t>Běžná</w:t>
            </w:r>
          </w:p>
        </w:tc>
        <w:tc>
          <w:tcPr>
            <w:tcW w:w="5103" w:type="dxa"/>
          </w:tcPr>
          <w:p w14:paraId="5D242B1C" w14:textId="77777777" w:rsidR="00CE3410" w:rsidRPr="00B00CE9" w:rsidRDefault="00CE3410" w:rsidP="000B48A4">
            <w:pPr>
              <w:tabs>
                <w:tab w:val="left" w:pos="0"/>
                <w:tab w:val="num" w:pos="540"/>
              </w:tabs>
              <w:spacing w:after="120" w:line="360" w:lineRule="auto"/>
              <w:jc w:val="center"/>
              <w:rPr>
                <w:rFonts w:ascii="Arial Narrow" w:hAnsi="Arial Narrow" w:cs="Calibri"/>
                <w:sz w:val="22"/>
                <w:szCs w:val="22"/>
              </w:rPr>
            </w:pPr>
            <w:r w:rsidRPr="00B00CE9">
              <w:rPr>
                <w:rFonts w:ascii="Arial Narrow" w:hAnsi="Arial Narrow" w:cs="Calibri"/>
                <w:sz w:val="22"/>
                <w:szCs w:val="22"/>
              </w:rPr>
              <w:t>100</w:t>
            </w:r>
          </w:p>
        </w:tc>
      </w:tr>
      <w:tr w:rsidR="00CE3410" w:rsidRPr="00B00CE9" w14:paraId="5482B3A7" w14:textId="77777777" w:rsidTr="00563896">
        <w:tc>
          <w:tcPr>
            <w:tcW w:w="2721" w:type="dxa"/>
          </w:tcPr>
          <w:p w14:paraId="66363534" w14:textId="77777777" w:rsidR="00CE3410" w:rsidRPr="00B00CE9" w:rsidRDefault="00CE3410" w:rsidP="000B48A4">
            <w:pPr>
              <w:tabs>
                <w:tab w:val="left" w:pos="0"/>
                <w:tab w:val="num" w:pos="540"/>
              </w:tabs>
              <w:spacing w:after="120" w:line="360" w:lineRule="auto"/>
              <w:jc w:val="center"/>
              <w:rPr>
                <w:rFonts w:ascii="Arial Narrow" w:hAnsi="Arial Narrow" w:cs="Calibri"/>
                <w:sz w:val="22"/>
                <w:szCs w:val="22"/>
              </w:rPr>
            </w:pPr>
            <w:r w:rsidRPr="00B00CE9">
              <w:rPr>
                <w:rFonts w:ascii="Arial Narrow" w:hAnsi="Arial Narrow" w:cs="Calibri"/>
                <w:sz w:val="22"/>
                <w:szCs w:val="22"/>
              </w:rPr>
              <w:t>Námět</w:t>
            </w:r>
          </w:p>
        </w:tc>
        <w:tc>
          <w:tcPr>
            <w:tcW w:w="5103" w:type="dxa"/>
          </w:tcPr>
          <w:p w14:paraId="48A3F1DE" w14:textId="77777777" w:rsidR="00CE3410" w:rsidRPr="00B00CE9" w:rsidRDefault="00CE3410" w:rsidP="000B48A4">
            <w:pPr>
              <w:tabs>
                <w:tab w:val="left" w:pos="0"/>
                <w:tab w:val="num" w:pos="540"/>
              </w:tabs>
              <w:spacing w:after="120" w:line="360" w:lineRule="auto"/>
              <w:jc w:val="center"/>
              <w:rPr>
                <w:rFonts w:ascii="Arial Narrow" w:hAnsi="Arial Narrow" w:cs="Calibri"/>
                <w:sz w:val="22"/>
                <w:szCs w:val="22"/>
              </w:rPr>
            </w:pPr>
            <w:r w:rsidRPr="00B00CE9">
              <w:rPr>
                <w:rFonts w:ascii="Arial Narrow" w:hAnsi="Arial Narrow" w:cs="Calibri"/>
                <w:sz w:val="22"/>
                <w:szCs w:val="22"/>
              </w:rPr>
              <w:t>neuplatní se</w:t>
            </w:r>
          </w:p>
        </w:tc>
      </w:tr>
    </w:tbl>
    <w:p w14:paraId="3532FDFD" w14:textId="77777777" w:rsidR="00CE3410" w:rsidRPr="00B00CE9" w:rsidRDefault="00CE3410" w:rsidP="007648C0">
      <w:pPr>
        <w:pStyle w:val="Odstavecseseznamem"/>
        <w:spacing w:after="120" w:line="360" w:lineRule="auto"/>
        <w:ind w:left="567" w:firstLine="0"/>
        <w:rPr>
          <w:rFonts w:ascii="Arial Narrow" w:hAnsi="Arial Narrow" w:cs="Arial"/>
        </w:rPr>
      </w:pPr>
    </w:p>
    <w:p w14:paraId="0046911B" w14:textId="77777777" w:rsidR="00CE3410" w:rsidRPr="00AA355C" w:rsidRDefault="00CE3410" w:rsidP="007648C0">
      <w:pPr>
        <w:pStyle w:val="Odstavecseseznamem"/>
        <w:numPr>
          <w:ilvl w:val="0"/>
          <w:numId w:val="16"/>
        </w:numPr>
        <w:spacing w:after="120" w:line="360" w:lineRule="auto"/>
        <w:ind w:left="567" w:hanging="567"/>
        <w:rPr>
          <w:rFonts w:ascii="Arial Narrow" w:hAnsi="Arial Narrow" w:cs="Arial"/>
        </w:rPr>
      </w:pPr>
      <w:r w:rsidRPr="00B00CE9">
        <w:rPr>
          <w:rFonts w:ascii="Arial Narrow" w:hAnsi="Arial Narrow" w:cs="Arial"/>
        </w:rPr>
        <w:t>V případě prodlení Poskytovatele se splněním závazku uvedeného k dodání Legislativní úpravy APV v souladu s čl. 2.3.1 této Smlouvy, vzniká Objednateli nárok na smluvní pokutu ve výši 500,- Kč z</w:t>
      </w:r>
      <w:r w:rsidRPr="00AA355C">
        <w:rPr>
          <w:rFonts w:ascii="Arial Narrow" w:hAnsi="Arial Narrow" w:cs="Arial"/>
        </w:rPr>
        <w:t>a každý započatý den prodlení.</w:t>
      </w:r>
    </w:p>
    <w:p w14:paraId="2E396325" w14:textId="77777777" w:rsidR="00CE3410" w:rsidRPr="000B48A4" w:rsidRDefault="00CE3410" w:rsidP="00AA355C">
      <w:pPr>
        <w:spacing w:after="120" w:line="360" w:lineRule="auto"/>
        <w:ind w:left="567" w:hanging="567"/>
        <w:rPr>
          <w:rFonts w:ascii="Arial Narrow" w:hAnsi="Arial Narrow" w:cs="Arial"/>
          <w:sz w:val="22"/>
          <w:szCs w:val="22"/>
        </w:rPr>
      </w:pPr>
      <w:r w:rsidRPr="000B48A4">
        <w:rPr>
          <w:rFonts w:ascii="Arial Narrow" w:hAnsi="Arial Narrow" w:cs="Arial"/>
          <w:sz w:val="22"/>
          <w:szCs w:val="22"/>
        </w:rPr>
        <w:t xml:space="preserve">3. </w:t>
      </w:r>
      <w:r w:rsidRPr="000B48A4">
        <w:rPr>
          <w:rFonts w:ascii="Arial Narrow" w:hAnsi="Arial Narrow" w:cs="Arial"/>
          <w:sz w:val="22"/>
          <w:szCs w:val="22"/>
        </w:rPr>
        <w:tab/>
        <w:t>Zaplacením smluvní pokuty není dotčen nárok oprávněné Strany požadovat po druhé Straně náhradu škody.</w:t>
      </w:r>
    </w:p>
    <w:p w14:paraId="6A9D4DF8" w14:textId="77777777" w:rsidR="00CE3410" w:rsidRPr="000B48A4" w:rsidRDefault="00CE3410" w:rsidP="000B48A4">
      <w:pPr>
        <w:spacing w:after="120" w:line="360" w:lineRule="auto"/>
        <w:jc w:val="center"/>
        <w:rPr>
          <w:rFonts w:ascii="Arial Narrow" w:hAnsi="Arial Narrow" w:cs="Arial"/>
          <w:b/>
          <w:sz w:val="22"/>
          <w:szCs w:val="22"/>
        </w:rPr>
      </w:pPr>
    </w:p>
    <w:p w14:paraId="2FC50EEB" w14:textId="77777777" w:rsidR="00CE3410" w:rsidRPr="004A12B8" w:rsidRDefault="00CE3410" w:rsidP="000B48A4">
      <w:pPr>
        <w:spacing w:after="120" w:line="360" w:lineRule="auto"/>
        <w:jc w:val="center"/>
        <w:rPr>
          <w:rFonts w:ascii="Arial Narrow" w:hAnsi="Arial Narrow" w:cs="Arial"/>
          <w:b/>
          <w:sz w:val="22"/>
          <w:szCs w:val="22"/>
          <w:lang w:eastAsia="en-US"/>
        </w:rPr>
      </w:pPr>
      <w:r w:rsidRPr="004A12B8">
        <w:rPr>
          <w:rFonts w:ascii="Arial Narrow" w:hAnsi="Arial Narrow" w:cs="Arial"/>
          <w:b/>
          <w:sz w:val="22"/>
          <w:szCs w:val="22"/>
          <w:lang w:eastAsia="en-US"/>
        </w:rPr>
        <w:t>Článek XI.</w:t>
      </w:r>
    </w:p>
    <w:p w14:paraId="35DA0F75" w14:textId="77777777" w:rsidR="00CE3410" w:rsidRPr="004A12B8" w:rsidRDefault="00CE3410" w:rsidP="000B48A4">
      <w:pPr>
        <w:spacing w:after="120" w:line="360" w:lineRule="auto"/>
        <w:jc w:val="center"/>
        <w:rPr>
          <w:rFonts w:ascii="Arial Narrow" w:hAnsi="Arial Narrow" w:cs="Arial"/>
          <w:b/>
          <w:sz w:val="22"/>
          <w:szCs w:val="22"/>
          <w:lang w:eastAsia="en-US"/>
        </w:rPr>
      </w:pPr>
      <w:r>
        <w:rPr>
          <w:rFonts w:ascii="Arial Narrow" w:hAnsi="Arial Narrow" w:cs="Arial"/>
          <w:b/>
          <w:sz w:val="22"/>
          <w:szCs w:val="22"/>
          <w:lang w:eastAsia="en-US"/>
        </w:rPr>
        <w:t>Ukončení</w:t>
      </w:r>
      <w:r w:rsidRPr="004A12B8">
        <w:rPr>
          <w:rFonts w:ascii="Arial Narrow" w:hAnsi="Arial Narrow" w:cs="Arial"/>
          <w:b/>
          <w:sz w:val="22"/>
          <w:szCs w:val="22"/>
          <w:lang w:eastAsia="en-US"/>
        </w:rPr>
        <w:t xml:space="preserve"> smlouvy</w:t>
      </w:r>
    </w:p>
    <w:p w14:paraId="098FDD4A" w14:textId="77777777" w:rsidR="00CE3410" w:rsidRPr="004A12B8" w:rsidRDefault="00CE3410" w:rsidP="007648C0">
      <w:pPr>
        <w:numPr>
          <w:ilvl w:val="0"/>
          <w:numId w:val="6"/>
        </w:numPr>
        <w:tabs>
          <w:tab w:val="clear" w:pos="720"/>
          <w:tab w:val="num" w:pos="567"/>
        </w:tabs>
        <w:overflowPunct w:val="0"/>
        <w:autoSpaceDE w:val="0"/>
        <w:autoSpaceDN w:val="0"/>
        <w:adjustRightInd w:val="0"/>
        <w:spacing w:after="120" w:line="360" w:lineRule="auto"/>
        <w:ind w:left="567" w:hanging="567"/>
        <w:textAlignment w:val="baseline"/>
        <w:rPr>
          <w:rStyle w:val="FontStyle75"/>
          <w:rFonts w:ascii="Arial Narrow" w:hAnsi="Arial Narrow" w:cs="Arial"/>
          <w:szCs w:val="22"/>
        </w:rPr>
      </w:pPr>
      <w:r w:rsidRPr="004A12B8">
        <w:rPr>
          <w:rStyle w:val="FontStyle75"/>
          <w:rFonts w:ascii="Arial Narrow" w:hAnsi="Arial Narrow" w:cs="Arial"/>
          <w:szCs w:val="22"/>
          <w:lang w:eastAsia="en-US"/>
        </w:rPr>
        <w:t xml:space="preserve">Objednatel je oprávněn Smlouvu před uplynutím doby </w:t>
      </w:r>
      <w:r>
        <w:rPr>
          <w:rStyle w:val="FontStyle75"/>
          <w:rFonts w:ascii="Arial Narrow" w:hAnsi="Arial Narrow" w:cs="Arial"/>
          <w:szCs w:val="22"/>
          <w:lang w:eastAsia="en-US"/>
        </w:rPr>
        <w:t xml:space="preserve">zákazu výpovědi </w:t>
      </w:r>
      <w:r w:rsidRPr="004A12B8">
        <w:rPr>
          <w:rStyle w:val="FontStyle75"/>
          <w:rFonts w:ascii="Arial Narrow" w:hAnsi="Arial Narrow" w:cs="Arial"/>
          <w:szCs w:val="22"/>
          <w:lang w:eastAsia="en-US"/>
        </w:rPr>
        <w:t>vypovědět v případě, že Poskytovatel:</w:t>
      </w:r>
    </w:p>
    <w:p w14:paraId="6F2914EE" w14:textId="77777777" w:rsidR="00CE3410" w:rsidRPr="004A12B8" w:rsidRDefault="00CE3410" w:rsidP="00AA355C">
      <w:pPr>
        <w:spacing w:after="120" w:line="360" w:lineRule="auto"/>
        <w:ind w:left="993" w:hanging="426"/>
        <w:rPr>
          <w:rStyle w:val="FontStyle75"/>
          <w:rFonts w:ascii="Arial Narrow" w:hAnsi="Arial Narrow" w:cs="Arial"/>
          <w:szCs w:val="22"/>
          <w:lang w:eastAsia="en-US"/>
        </w:rPr>
      </w:pPr>
      <w:r w:rsidRPr="004A12B8">
        <w:rPr>
          <w:rStyle w:val="FontStyle75"/>
          <w:rFonts w:ascii="Arial Narrow" w:hAnsi="Arial Narrow" w:cs="Arial"/>
          <w:szCs w:val="22"/>
          <w:lang w:eastAsia="en-US"/>
        </w:rPr>
        <w:t xml:space="preserve">a) </w:t>
      </w:r>
      <w:r w:rsidRPr="004A12B8">
        <w:rPr>
          <w:rStyle w:val="FontStyle75"/>
          <w:rFonts w:ascii="Arial Narrow" w:hAnsi="Arial Narrow" w:cs="Arial"/>
          <w:szCs w:val="22"/>
          <w:lang w:eastAsia="en-US"/>
        </w:rPr>
        <w:tab/>
        <w:t>opakovaně, minimálně však 5krát během jednoho kalendářního roku, neposkytoval Objednateli službu dle této Smlouvy ve sjednaném rozsahu</w:t>
      </w:r>
      <w:r w:rsidRPr="004A12B8">
        <w:rPr>
          <w:rStyle w:val="FontStyle75"/>
          <w:rFonts w:ascii="Arial Narrow" w:hAnsi="Arial Narrow" w:cs="Arial"/>
          <w:szCs w:val="22"/>
          <w:lang w:val="en-US" w:eastAsia="en-US"/>
        </w:rPr>
        <w:t>;</w:t>
      </w:r>
      <w:r w:rsidRPr="004A12B8">
        <w:rPr>
          <w:rStyle w:val="FontStyle75"/>
          <w:rFonts w:ascii="Arial Narrow" w:hAnsi="Arial Narrow" w:cs="Arial"/>
          <w:szCs w:val="22"/>
          <w:lang w:eastAsia="en-US"/>
        </w:rPr>
        <w:t xml:space="preserve"> </w:t>
      </w:r>
    </w:p>
    <w:p w14:paraId="1614DF61" w14:textId="77777777" w:rsidR="00CE3410" w:rsidRPr="000B48A4" w:rsidRDefault="00CE3410" w:rsidP="00AA355C">
      <w:pPr>
        <w:spacing w:after="120" w:line="360" w:lineRule="auto"/>
        <w:ind w:left="993" w:hanging="426"/>
        <w:rPr>
          <w:rFonts w:ascii="Arial Narrow" w:hAnsi="Arial Narrow" w:cs="Arial"/>
          <w:sz w:val="22"/>
          <w:szCs w:val="22"/>
          <w:lang w:eastAsia="en-US"/>
        </w:rPr>
      </w:pPr>
      <w:r w:rsidRPr="004A12B8">
        <w:rPr>
          <w:rFonts w:ascii="Arial Narrow" w:hAnsi="Arial Narrow" w:cs="Arial"/>
          <w:sz w:val="22"/>
          <w:szCs w:val="22"/>
        </w:rPr>
        <w:t xml:space="preserve">b) </w:t>
      </w:r>
      <w:r w:rsidRPr="004A12B8">
        <w:rPr>
          <w:rFonts w:ascii="Arial Narrow" w:hAnsi="Arial Narrow" w:cs="Arial"/>
          <w:sz w:val="22"/>
          <w:szCs w:val="22"/>
        </w:rPr>
        <w:tab/>
        <w:t>opakovaně, minimálně však 2</w:t>
      </w:r>
      <w:r w:rsidRPr="004A12B8">
        <w:rPr>
          <w:rStyle w:val="FontStyle75"/>
          <w:rFonts w:ascii="Arial Narrow" w:hAnsi="Arial Narrow" w:cs="Arial"/>
          <w:szCs w:val="22"/>
          <w:lang w:eastAsia="en-US"/>
        </w:rPr>
        <w:t xml:space="preserve">krát během jednoho kalendářního roku či dvakrát po sobě byl v </w:t>
      </w:r>
      <w:r w:rsidRPr="004A12B8">
        <w:rPr>
          <w:rFonts w:ascii="Arial Narrow" w:hAnsi="Arial Narrow" w:cs="Arial"/>
          <w:sz w:val="22"/>
          <w:szCs w:val="22"/>
          <w:lang w:eastAsia="en-US"/>
        </w:rPr>
        <w:t>prodlení s dodáním nové verze Objednateli déle než 10 dnů.</w:t>
      </w:r>
      <w:r w:rsidRPr="000B48A4">
        <w:rPr>
          <w:rFonts w:ascii="Arial Narrow" w:hAnsi="Arial Narrow" w:cs="Arial"/>
          <w:sz w:val="22"/>
          <w:szCs w:val="22"/>
          <w:lang w:eastAsia="en-US"/>
        </w:rPr>
        <w:t xml:space="preserve">  </w:t>
      </w:r>
    </w:p>
    <w:p w14:paraId="39CA5BE3" w14:textId="77777777" w:rsidR="00CE3410" w:rsidRPr="000B48A4" w:rsidRDefault="00CE3410" w:rsidP="000B48A4">
      <w:pPr>
        <w:spacing w:after="120" w:line="360" w:lineRule="auto"/>
        <w:ind w:left="567" w:hanging="567"/>
        <w:rPr>
          <w:rFonts w:ascii="Arial Narrow" w:hAnsi="Arial Narrow" w:cs="Arial"/>
          <w:sz w:val="22"/>
          <w:szCs w:val="22"/>
          <w:lang w:eastAsia="en-US"/>
        </w:rPr>
      </w:pPr>
      <w:r w:rsidRPr="000B48A4">
        <w:rPr>
          <w:rFonts w:ascii="Arial Narrow" w:hAnsi="Arial Narrow" w:cs="Arial"/>
          <w:sz w:val="22"/>
          <w:szCs w:val="22"/>
          <w:lang w:eastAsia="en-US"/>
        </w:rPr>
        <w:t xml:space="preserve">3.  </w:t>
      </w:r>
      <w:r w:rsidRPr="000B48A4">
        <w:rPr>
          <w:rFonts w:ascii="Arial Narrow" w:hAnsi="Arial Narrow" w:cs="Arial"/>
          <w:sz w:val="22"/>
          <w:szCs w:val="22"/>
          <w:lang w:eastAsia="en-US"/>
        </w:rPr>
        <w:tab/>
        <w:t>Poskytovatel je oprávněn Smlouvu před uplynutím doby</w:t>
      </w:r>
      <w:r>
        <w:rPr>
          <w:rFonts w:ascii="Arial Narrow" w:hAnsi="Arial Narrow" w:cs="Arial"/>
          <w:sz w:val="22"/>
          <w:szCs w:val="22"/>
          <w:lang w:eastAsia="en-US"/>
        </w:rPr>
        <w:t xml:space="preserve"> zákazu výpovědi vypovědět pouze</w:t>
      </w:r>
      <w:r w:rsidRPr="000B48A4">
        <w:rPr>
          <w:rFonts w:ascii="Arial Narrow" w:hAnsi="Arial Narrow" w:cs="Arial"/>
          <w:sz w:val="22"/>
          <w:szCs w:val="22"/>
          <w:lang w:eastAsia="en-US"/>
        </w:rPr>
        <w:t xml:space="preserve"> je-li Objednatel v prodlení s úhradou faktury Poskytovatele déle než 30 dnů. </w:t>
      </w:r>
      <w:r w:rsidRPr="000B48A4">
        <w:rPr>
          <w:rFonts w:ascii="Arial Narrow" w:hAnsi="Arial Narrow" w:cs="Arial"/>
          <w:sz w:val="22"/>
          <w:szCs w:val="22"/>
          <w:lang w:eastAsia="en-US"/>
        </w:rPr>
        <w:tab/>
      </w:r>
    </w:p>
    <w:p w14:paraId="2333F087" w14:textId="77777777" w:rsidR="00CE3410" w:rsidRPr="000B48A4" w:rsidRDefault="00CE3410" w:rsidP="000B48A4">
      <w:pPr>
        <w:spacing w:after="120" w:line="360" w:lineRule="auto"/>
        <w:ind w:left="567" w:hanging="567"/>
        <w:rPr>
          <w:rFonts w:ascii="Arial Narrow" w:hAnsi="Arial Narrow" w:cs="Arial"/>
          <w:sz w:val="22"/>
          <w:szCs w:val="22"/>
        </w:rPr>
      </w:pPr>
      <w:r w:rsidRPr="000B48A4">
        <w:rPr>
          <w:rFonts w:ascii="Arial Narrow" w:hAnsi="Arial Narrow" w:cs="Arial"/>
          <w:sz w:val="22"/>
          <w:szCs w:val="22"/>
          <w:lang w:eastAsia="en-US"/>
        </w:rPr>
        <w:t xml:space="preserve">4. </w:t>
      </w:r>
      <w:r w:rsidRPr="000B48A4">
        <w:rPr>
          <w:rFonts w:ascii="Arial Narrow" w:hAnsi="Arial Narrow" w:cs="Arial"/>
          <w:sz w:val="22"/>
          <w:szCs w:val="22"/>
          <w:lang w:eastAsia="en-US"/>
        </w:rPr>
        <w:tab/>
        <w:t xml:space="preserve">Výpovědní lhůta činí 2 měsíce a začíná běžet prvním dnem měsíce následujícího po měsíci, ve kterém byla výpověď doručena druhé smluvní straně. </w:t>
      </w:r>
    </w:p>
    <w:p w14:paraId="1A9F3573" w14:textId="77777777" w:rsidR="00CE3410" w:rsidRPr="000B48A4" w:rsidRDefault="00CE3410" w:rsidP="000B48A4">
      <w:pPr>
        <w:tabs>
          <w:tab w:val="left" w:pos="426"/>
        </w:tabs>
        <w:spacing w:after="120" w:line="360" w:lineRule="auto"/>
        <w:ind w:left="567" w:hanging="567"/>
        <w:rPr>
          <w:rFonts w:ascii="Arial Narrow" w:hAnsi="Arial Narrow" w:cs="Arial"/>
          <w:sz w:val="22"/>
          <w:szCs w:val="22"/>
        </w:rPr>
      </w:pPr>
      <w:r w:rsidRPr="000B48A4">
        <w:rPr>
          <w:rFonts w:ascii="Arial Narrow" w:hAnsi="Arial Narrow" w:cs="Arial"/>
          <w:sz w:val="22"/>
          <w:szCs w:val="22"/>
        </w:rPr>
        <w:t xml:space="preserve">5. </w:t>
      </w:r>
      <w:r w:rsidRPr="000B48A4">
        <w:rPr>
          <w:rFonts w:ascii="Arial Narrow" w:hAnsi="Arial Narrow" w:cs="Arial"/>
          <w:sz w:val="22"/>
          <w:szCs w:val="22"/>
        </w:rPr>
        <w:tab/>
      </w:r>
      <w:r w:rsidRPr="000B48A4">
        <w:rPr>
          <w:rFonts w:ascii="Arial Narrow" w:hAnsi="Arial Narrow" w:cs="Arial"/>
          <w:sz w:val="22"/>
          <w:szCs w:val="22"/>
        </w:rPr>
        <w:tab/>
        <w:t>Objednatel je oprávněn od Smlouvy odstoupit v případě, že Poskytovatel vstoupí do likvidace nebo na jeho majetek bude prohlášen konkurs či návrh na konkurs bude zamítnut pro nedostatek majetku;</w:t>
      </w:r>
    </w:p>
    <w:p w14:paraId="68D23E6A" w14:textId="77777777" w:rsidR="00CE3410" w:rsidRPr="000B48A4" w:rsidRDefault="00CE3410" w:rsidP="000B48A4">
      <w:pPr>
        <w:spacing w:after="120" w:line="360" w:lineRule="auto"/>
        <w:ind w:left="567" w:hanging="567"/>
        <w:rPr>
          <w:rStyle w:val="FontStyle75"/>
          <w:rFonts w:ascii="Arial Narrow" w:hAnsi="Arial Narrow" w:cs="Arial"/>
          <w:szCs w:val="22"/>
        </w:rPr>
      </w:pPr>
      <w:r w:rsidRPr="000B48A4">
        <w:rPr>
          <w:rStyle w:val="FontStyle75"/>
          <w:rFonts w:ascii="Arial Narrow" w:hAnsi="Arial Narrow" w:cs="Arial"/>
          <w:szCs w:val="22"/>
        </w:rPr>
        <w:t xml:space="preserve">6. </w:t>
      </w:r>
      <w:r w:rsidRPr="000B48A4">
        <w:rPr>
          <w:rStyle w:val="FontStyle75"/>
          <w:rFonts w:ascii="Arial Narrow" w:hAnsi="Arial Narrow" w:cs="Arial"/>
          <w:szCs w:val="22"/>
        </w:rPr>
        <w:tab/>
        <w:t>Odstoupením od Smlouvy se smlouva neruší od počátku, ale okamžikem doručení písemného oznámení o odstoupení druhé smluvní straně.</w:t>
      </w:r>
    </w:p>
    <w:p w14:paraId="64B146D7" w14:textId="77777777" w:rsidR="00CE3410" w:rsidRPr="000B48A4" w:rsidRDefault="00CE3410" w:rsidP="000B48A4">
      <w:pPr>
        <w:spacing w:after="120" w:line="360" w:lineRule="auto"/>
        <w:ind w:left="567" w:hanging="567"/>
        <w:rPr>
          <w:rStyle w:val="FontStyle75"/>
          <w:rFonts w:ascii="Arial Narrow" w:hAnsi="Arial Narrow" w:cs="Arial"/>
          <w:szCs w:val="22"/>
        </w:rPr>
      </w:pPr>
      <w:r w:rsidRPr="000B48A4">
        <w:rPr>
          <w:rStyle w:val="FontStyle75"/>
          <w:rFonts w:ascii="Arial Narrow" w:hAnsi="Arial Narrow" w:cs="Arial"/>
          <w:szCs w:val="22"/>
        </w:rPr>
        <w:t xml:space="preserve">7. </w:t>
      </w:r>
      <w:r w:rsidRPr="000B48A4">
        <w:rPr>
          <w:rStyle w:val="FontStyle75"/>
          <w:rFonts w:ascii="Arial Narrow" w:hAnsi="Arial Narrow" w:cs="Arial"/>
          <w:szCs w:val="22"/>
        </w:rPr>
        <w:tab/>
        <w:t xml:space="preserve">Ukončením této Smlouvy nejsou dotčena ustanovení týkající se smluvních pokut, ochrany důvěrných informací a ustanovení týkající se takových práv a povinností, z jejichž povahy vyplývá, že mají trvat i po skončení účinnosti této Smlouvy. Rovněž není dotčen nárok na náhradu škody. </w:t>
      </w:r>
    </w:p>
    <w:p w14:paraId="7FF79A3E" w14:textId="77777777" w:rsidR="00CE3410" w:rsidRPr="000B48A4" w:rsidRDefault="00CE3410" w:rsidP="00D46CCB">
      <w:pPr>
        <w:numPr>
          <w:ilvl w:val="0"/>
          <w:numId w:val="19"/>
        </w:numPr>
        <w:tabs>
          <w:tab w:val="clear" w:pos="720"/>
          <w:tab w:val="num" w:pos="567"/>
        </w:tabs>
        <w:spacing w:after="120" w:line="360" w:lineRule="auto"/>
        <w:ind w:left="567" w:hanging="567"/>
        <w:rPr>
          <w:rStyle w:val="FontStyle75"/>
          <w:rFonts w:ascii="Arial Narrow" w:hAnsi="Arial Narrow" w:cs="Arial"/>
          <w:szCs w:val="22"/>
        </w:rPr>
      </w:pPr>
      <w:r w:rsidRPr="000B48A4">
        <w:rPr>
          <w:rStyle w:val="FontStyle75"/>
          <w:rFonts w:ascii="Arial Narrow" w:hAnsi="Arial Narrow" w:cs="Arial"/>
          <w:szCs w:val="22"/>
        </w:rPr>
        <w:t>V případě předčasného ukončení této Smlouvy má Poskytovatel nárok na úhradu Služeb řádně provedených v souladu s touto Smlouvu ke dni předčasného ukončení této Smlouvy.</w:t>
      </w:r>
    </w:p>
    <w:p w14:paraId="58E52B31" w14:textId="77777777" w:rsidR="00CE3410" w:rsidRPr="000B48A4" w:rsidRDefault="00CE3410" w:rsidP="00D46CCB">
      <w:pPr>
        <w:numPr>
          <w:ilvl w:val="0"/>
          <w:numId w:val="19"/>
        </w:numPr>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sz w:val="22"/>
          <w:szCs w:val="22"/>
        </w:rPr>
        <w:t>Smlouvu lze prodloužit na návrh kterékoliv Smluvní strany, a to formou dodatku, v němž musí být specifikováno, do jakého data se platnost smlouvy prodlužuje.</w:t>
      </w:r>
    </w:p>
    <w:p w14:paraId="6AB6DB94" w14:textId="77777777" w:rsidR="00CE3410" w:rsidRPr="000B48A4" w:rsidRDefault="00CE3410" w:rsidP="000B48A4">
      <w:pPr>
        <w:spacing w:after="120" w:line="360" w:lineRule="auto"/>
        <w:ind w:left="567"/>
        <w:rPr>
          <w:rStyle w:val="FontStyle75"/>
          <w:rFonts w:ascii="Arial Narrow" w:hAnsi="Arial Narrow" w:cs="Arial"/>
          <w:szCs w:val="22"/>
        </w:rPr>
      </w:pPr>
    </w:p>
    <w:p w14:paraId="0412A25F"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 xml:space="preserve">Článek XII. </w:t>
      </w:r>
    </w:p>
    <w:p w14:paraId="59EBD5AD" w14:textId="77777777" w:rsidR="00CE3410" w:rsidRPr="004A12B8" w:rsidRDefault="00CE3410" w:rsidP="000B48A4">
      <w:pPr>
        <w:spacing w:after="120" w:line="360" w:lineRule="auto"/>
        <w:jc w:val="center"/>
        <w:rPr>
          <w:rFonts w:ascii="Arial Narrow" w:hAnsi="Arial Narrow" w:cs="Arial"/>
          <w:b/>
          <w:sz w:val="22"/>
          <w:szCs w:val="22"/>
        </w:rPr>
      </w:pPr>
      <w:r w:rsidRPr="004A12B8">
        <w:rPr>
          <w:rFonts w:ascii="Arial Narrow" w:hAnsi="Arial Narrow" w:cs="Arial"/>
          <w:b/>
          <w:sz w:val="22"/>
          <w:szCs w:val="22"/>
        </w:rPr>
        <w:t xml:space="preserve">Ostatní ujednání </w:t>
      </w:r>
    </w:p>
    <w:p w14:paraId="47712C68" w14:textId="77777777" w:rsidR="00CE3410" w:rsidRPr="004A12B8" w:rsidRDefault="00CE3410" w:rsidP="007648C0">
      <w:pPr>
        <w:pStyle w:val="Zkladntext"/>
        <w:numPr>
          <w:ilvl w:val="0"/>
          <w:numId w:val="17"/>
        </w:numPr>
        <w:suppressAutoHyphens/>
        <w:spacing w:after="120" w:line="360" w:lineRule="auto"/>
        <w:ind w:left="567" w:hanging="567"/>
        <w:rPr>
          <w:rFonts w:ascii="Arial Narrow" w:hAnsi="Arial Narrow" w:cs="Arial"/>
          <w:kern w:val="2"/>
          <w:sz w:val="22"/>
          <w:szCs w:val="22"/>
        </w:rPr>
      </w:pPr>
      <w:r w:rsidRPr="004A12B8">
        <w:rPr>
          <w:rFonts w:ascii="Arial Narrow" w:hAnsi="Arial Narrow" w:cs="Arial"/>
          <w:kern w:val="2"/>
          <w:sz w:val="22"/>
          <w:szCs w:val="22"/>
        </w:rPr>
        <w:t xml:space="preserve">Poskytovatel je podle ustanovení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w:t>
      </w:r>
    </w:p>
    <w:p w14:paraId="5BC17476" w14:textId="77777777" w:rsidR="00CE3410" w:rsidRPr="004A12B8" w:rsidRDefault="00CE3410" w:rsidP="007648C0">
      <w:pPr>
        <w:pStyle w:val="Odstavecseseznamem"/>
        <w:numPr>
          <w:ilvl w:val="0"/>
          <w:numId w:val="17"/>
        </w:numPr>
        <w:spacing w:after="120" w:line="360" w:lineRule="auto"/>
        <w:ind w:left="567" w:hanging="567"/>
        <w:contextualSpacing w:val="0"/>
        <w:rPr>
          <w:rFonts w:ascii="Arial Narrow" w:hAnsi="Arial Narrow"/>
        </w:rPr>
      </w:pPr>
      <w:r w:rsidRPr="004A12B8">
        <w:rPr>
          <w:rFonts w:ascii="Arial Narrow" w:hAnsi="Arial Narrow"/>
        </w:rPr>
        <w:t>Tato smlouva nabývá platnosti dnem jejího podpisu oběma smluvními stranami a účinnosti dnem jejího zveřejnění v registru smluv.</w:t>
      </w:r>
    </w:p>
    <w:p w14:paraId="279DB52D" w14:textId="77777777" w:rsidR="00CE3410" w:rsidRPr="004A12B8" w:rsidRDefault="00CE3410" w:rsidP="007648C0">
      <w:pPr>
        <w:pStyle w:val="Zkladntext"/>
        <w:numPr>
          <w:ilvl w:val="0"/>
          <w:numId w:val="17"/>
        </w:numPr>
        <w:suppressAutoHyphens/>
        <w:spacing w:after="120" w:line="360" w:lineRule="auto"/>
        <w:ind w:left="567" w:hanging="567"/>
        <w:rPr>
          <w:rFonts w:ascii="Arial Narrow" w:hAnsi="Arial Narrow" w:cs="Arial"/>
          <w:kern w:val="2"/>
          <w:sz w:val="22"/>
          <w:szCs w:val="22"/>
        </w:rPr>
      </w:pPr>
      <w:r w:rsidRPr="004A12B8">
        <w:rPr>
          <w:rFonts w:ascii="Arial Narrow" w:hAnsi="Arial Narrow"/>
          <w:sz w:val="22"/>
          <w:szCs w:val="22"/>
        </w:rPr>
        <w:t xml:space="preserve">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w:t>
      </w:r>
      <w:r>
        <w:rPr>
          <w:rFonts w:ascii="Arial Narrow" w:hAnsi="Arial Narrow"/>
          <w:sz w:val="22"/>
          <w:szCs w:val="22"/>
        </w:rPr>
        <w:t>Objednatel</w:t>
      </w:r>
      <w:r w:rsidRPr="004A12B8">
        <w:rPr>
          <w:rFonts w:ascii="Arial Narrow" w:hAnsi="Arial Narrow"/>
          <w:sz w:val="22"/>
          <w:szCs w:val="22"/>
        </w:rPr>
        <w:t>, když tuto smlouvu se zavazuje uveřejnit bez zbytečného odkladu po jejím podpisu</w:t>
      </w:r>
      <w:r>
        <w:rPr>
          <w:rFonts w:ascii="Arial Narrow" w:hAnsi="Arial Narrow"/>
          <w:sz w:val="22"/>
          <w:szCs w:val="22"/>
        </w:rPr>
        <w:t>.</w:t>
      </w:r>
    </w:p>
    <w:p w14:paraId="6A4285A1" w14:textId="77777777" w:rsidR="00CE3410" w:rsidRDefault="00CE3410" w:rsidP="000B48A4">
      <w:pPr>
        <w:spacing w:after="120" w:line="360" w:lineRule="auto"/>
        <w:jc w:val="center"/>
        <w:rPr>
          <w:rFonts w:ascii="Arial Narrow" w:hAnsi="Arial Narrow" w:cs="Arial"/>
          <w:b/>
          <w:sz w:val="22"/>
          <w:szCs w:val="22"/>
        </w:rPr>
      </w:pPr>
    </w:p>
    <w:p w14:paraId="150D6A0D"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Článek XIII.</w:t>
      </w:r>
    </w:p>
    <w:p w14:paraId="3EAA322A" w14:textId="77777777" w:rsidR="00CE3410" w:rsidRPr="000B48A4" w:rsidRDefault="00CE3410" w:rsidP="000B48A4">
      <w:pPr>
        <w:spacing w:after="120" w:line="360" w:lineRule="auto"/>
        <w:jc w:val="center"/>
        <w:rPr>
          <w:rFonts w:ascii="Arial Narrow" w:hAnsi="Arial Narrow" w:cs="Arial"/>
          <w:b/>
          <w:sz w:val="22"/>
          <w:szCs w:val="22"/>
        </w:rPr>
      </w:pPr>
      <w:r w:rsidRPr="000B48A4">
        <w:rPr>
          <w:rFonts w:ascii="Arial Narrow" w:hAnsi="Arial Narrow" w:cs="Arial"/>
          <w:b/>
          <w:sz w:val="22"/>
          <w:szCs w:val="22"/>
        </w:rPr>
        <w:t xml:space="preserve"> Závěrečná ustanovení</w:t>
      </w:r>
    </w:p>
    <w:p w14:paraId="22534D00" w14:textId="77777777" w:rsidR="00CE3410" w:rsidRPr="00BE7B4A" w:rsidRDefault="00CE3410" w:rsidP="005F1CED">
      <w:pPr>
        <w:numPr>
          <w:ilvl w:val="0"/>
          <w:numId w:val="3"/>
        </w:numPr>
        <w:tabs>
          <w:tab w:val="clear" w:pos="72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sz w:val="22"/>
          <w:szCs w:val="22"/>
        </w:rPr>
        <w:t xml:space="preserve">Tato Smlouva nabývá platnosti dnem podpisu této </w:t>
      </w:r>
      <w:r w:rsidRPr="00BE7B4A">
        <w:rPr>
          <w:rFonts w:ascii="Arial Narrow" w:hAnsi="Arial Narrow" w:cs="Arial"/>
          <w:sz w:val="22"/>
          <w:szCs w:val="22"/>
        </w:rPr>
        <w:t xml:space="preserve">smlouvy oběma smluvními stranami. </w:t>
      </w:r>
    </w:p>
    <w:p w14:paraId="70BDC75F" w14:textId="77777777" w:rsidR="00CE3410" w:rsidRPr="000B48A4" w:rsidRDefault="00CE3410" w:rsidP="007648C0">
      <w:pPr>
        <w:numPr>
          <w:ilvl w:val="0"/>
          <w:numId w:val="3"/>
        </w:numPr>
        <w:tabs>
          <w:tab w:val="clear" w:pos="720"/>
          <w:tab w:val="num" w:pos="0"/>
        </w:tabs>
        <w:spacing w:after="120" w:line="360" w:lineRule="auto"/>
        <w:ind w:left="567" w:hanging="567"/>
        <w:rPr>
          <w:rFonts w:ascii="Arial Narrow" w:hAnsi="Arial Narrow" w:cs="Arial"/>
          <w:sz w:val="22"/>
          <w:szCs w:val="22"/>
        </w:rPr>
      </w:pPr>
      <w:r w:rsidRPr="000B48A4">
        <w:rPr>
          <w:rFonts w:ascii="Arial Narrow" w:hAnsi="Arial Narrow" w:cs="Arial"/>
          <w:sz w:val="22"/>
          <w:szCs w:val="22"/>
        </w:rPr>
        <w:t>Smlouva může být měněna pouze písemnými vzestupně číslovanými dodatky podepsanými oprávněnými zástupci obou smluvních stran.</w:t>
      </w:r>
    </w:p>
    <w:p w14:paraId="3B968791" w14:textId="77777777" w:rsidR="00CE3410" w:rsidRPr="000B48A4" w:rsidRDefault="00CE3410" w:rsidP="007648C0">
      <w:pPr>
        <w:numPr>
          <w:ilvl w:val="0"/>
          <w:numId w:val="3"/>
        </w:numPr>
        <w:tabs>
          <w:tab w:val="clear" w:pos="72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Style w:val="FontStyle75"/>
          <w:rFonts w:ascii="Arial Narrow" w:hAnsi="Arial Narrow" w:cs="Arial"/>
          <w:szCs w:val="22"/>
        </w:rPr>
        <w:t>Tato Smlouva se řídí právním řádem České republiky. Smluvní strany se dohodly, že se t</w:t>
      </w:r>
      <w:r w:rsidRPr="000B48A4">
        <w:rPr>
          <w:rFonts w:ascii="Arial Narrow" w:hAnsi="Arial Narrow" w:cs="Arial"/>
          <w:sz w:val="22"/>
          <w:szCs w:val="22"/>
        </w:rPr>
        <w:t>ato Smlouva a právní vztahy z ní vyplývající řídí ustanoveními zákona č. 89/2012 Sb., Občanský zákoník ve znění pozdějších předpisů.</w:t>
      </w:r>
    </w:p>
    <w:p w14:paraId="18DB897D" w14:textId="77777777" w:rsidR="00CE3410" w:rsidRPr="00AA355C" w:rsidRDefault="00CE3410" w:rsidP="007648C0">
      <w:pPr>
        <w:numPr>
          <w:ilvl w:val="0"/>
          <w:numId w:val="3"/>
        </w:numPr>
        <w:tabs>
          <w:tab w:val="clear" w:pos="72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iCs/>
          <w:sz w:val="22"/>
          <w:szCs w:val="22"/>
        </w:rPr>
        <w:t>V případě, že některé ustanovení této smlouvy oddělitelné od jejího ostatního obsahu je nebo se stane neplatným nebo neúčinným, zůstávají ostatní ustanovení této smlouvy platná a účinná. Strany se zavazují nahradit neplatné nebo neúčinné ustanovení této smlouvy ustanovením jiným, platným a účinným, které svým obsahem a smyslem odpovídá nejlépe obsahu a smyslu ustanovení původního.</w:t>
      </w:r>
    </w:p>
    <w:p w14:paraId="393642A6" w14:textId="77777777" w:rsidR="00CE3410" w:rsidRPr="000B48A4" w:rsidRDefault="00CE3410" w:rsidP="007648C0">
      <w:pPr>
        <w:numPr>
          <w:ilvl w:val="0"/>
          <w:numId w:val="3"/>
        </w:numPr>
        <w:tabs>
          <w:tab w:val="clear" w:pos="720"/>
        </w:tabs>
        <w:overflowPunct w:val="0"/>
        <w:autoSpaceDE w:val="0"/>
        <w:autoSpaceDN w:val="0"/>
        <w:adjustRightInd w:val="0"/>
        <w:spacing w:after="120" w:line="360" w:lineRule="auto"/>
        <w:ind w:left="567" w:hanging="567"/>
        <w:textAlignment w:val="baseline"/>
        <w:rPr>
          <w:rFonts w:ascii="Arial Narrow" w:hAnsi="Arial Narrow" w:cs="Arial"/>
          <w:sz w:val="22"/>
          <w:szCs w:val="22"/>
        </w:rPr>
      </w:pPr>
      <w:r w:rsidRPr="000B48A4">
        <w:rPr>
          <w:rFonts w:ascii="Arial Narrow" w:hAnsi="Arial Narrow" w:cs="Arial"/>
          <w:sz w:val="22"/>
          <w:szCs w:val="22"/>
        </w:rPr>
        <w:t>Tato Smlouva je vyhotovena v českém jazyce ve čtyřech stejnopisech s platností originálu, z nichž dva obdrží Poskytovatel a dva Objednatel.</w:t>
      </w:r>
    </w:p>
    <w:p w14:paraId="71A7A3A8" w14:textId="77777777" w:rsidR="00CE3410" w:rsidRPr="000B48A4" w:rsidRDefault="00CE3410" w:rsidP="007648C0">
      <w:pPr>
        <w:numPr>
          <w:ilvl w:val="0"/>
          <w:numId w:val="3"/>
        </w:numPr>
        <w:tabs>
          <w:tab w:val="clear" w:pos="720"/>
        </w:tabs>
        <w:overflowPunct w:val="0"/>
        <w:autoSpaceDE w:val="0"/>
        <w:autoSpaceDN w:val="0"/>
        <w:adjustRightInd w:val="0"/>
        <w:spacing w:after="120" w:line="360" w:lineRule="auto"/>
        <w:ind w:left="567" w:hanging="567"/>
        <w:textAlignment w:val="baseline"/>
        <w:rPr>
          <w:rStyle w:val="FontStyle75"/>
          <w:rFonts w:ascii="Arial Narrow" w:hAnsi="Arial Narrow" w:cs="Arial"/>
          <w:szCs w:val="22"/>
        </w:rPr>
      </w:pPr>
      <w:r w:rsidRPr="000B48A4">
        <w:rPr>
          <w:rStyle w:val="FontStyle75"/>
          <w:rFonts w:ascii="Arial Narrow" w:hAnsi="Arial Narrow" w:cs="Arial"/>
          <w:szCs w:val="22"/>
        </w:rPr>
        <w:t xml:space="preserve">Smluvní strany prohlašují, že si tuto Smlouvu přečetly, že s jejím obsahem souhlasí a že </w:t>
      </w:r>
      <w:r w:rsidRPr="000B48A4">
        <w:rPr>
          <w:rStyle w:val="FontStyle52"/>
          <w:rFonts w:ascii="Arial Narrow" w:hAnsi="Arial Narrow" w:cs="Arial"/>
          <w:sz w:val="22"/>
          <w:szCs w:val="22"/>
        </w:rPr>
        <w:t>tato je důkazem jejich pravé a svobodné vůle a</w:t>
      </w:r>
      <w:r w:rsidRPr="000B48A4">
        <w:rPr>
          <w:rFonts w:ascii="Arial Narrow" w:hAnsi="Arial Narrow" w:cs="Arial"/>
          <w:sz w:val="22"/>
          <w:szCs w:val="22"/>
        </w:rPr>
        <w:t xml:space="preserve"> nebyla sepsána ve stavu tísně ani za jednostranně nevýhodných podmínek,</w:t>
      </w:r>
      <w:r w:rsidRPr="000B48A4">
        <w:rPr>
          <w:rStyle w:val="FontStyle52"/>
          <w:rFonts w:ascii="Arial Narrow" w:hAnsi="Arial Narrow" w:cs="Arial"/>
          <w:sz w:val="22"/>
          <w:szCs w:val="22"/>
        </w:rPr>
        <w:t xml:space="preserve"> </w:t>
      </w:r>
      <w:r w:rsidRPr="000B48A4">
        <w:rPr>
          <w:rStyle w:val="FontStyle75"/>
          <w:rFonts w:ascii="Arial Narrow" w:hAnsi="Arial Narrow" w:cs="Arial"/>
          <w:szCs w:val="22"/>
        </w:rPr>
        <w:t>a na důkaz toho k ní připojují své vlastnoruční podpisy.</w:t>
      </w:r>
    </w:p>
    <w:p w14:paraId="473E5D91" w14:textId="77777777" w:rsidR="00CE3410" w:rsidRPr="000B48A4" w:rsidRDefault="00CE3410" w:rsidP="007648C0">
      <w:pPr>
        <w:numPr>
          <w:ilvl w:val="0"/>
          <w:numId w:val="3"/>
        </w:numPr>
        <w:tabs>
          <w:tab w:val="clear" w:pos="720"/>
        </w:tabs>
        <w:overflowPunct w:val="0"/>
        <w:autoSpaceDE w:val="0"/>
        <w:autoSpaceDN w:val="0"/>
        <w:adjustRightInd w:val="0"/>
        <w:spacing w:after="120" w:line="360" w:lineRule="auto"/>
        <w:ind w:left="567" w:hanging="567"/>
        <w:textAlignment w:val="baseline"/>
        <w:rPr>
          <w:rStyle w:val="FontStyle75"/>
          <w:rFonts w:ascii="Arial Narrow" w:hAnsi="Arial Narrow" w:cs="Arial"/>
          <w:szCs w:val="22"/>
        </w:rPr>
      </w:pPr>
      <w:r w:rsidRPr="000B48A4">
        <w:rPr>
          <w:rFonts w:ascii="Arial Narrow" w:hAnsi="Arial Narrow" w:cs="Arial"/>
          <w:sz w:val="22"/>
          <w:szCs w:val="22"/>
        </w:rPr>
        <w:t xml:space="preserve">Uzavření této smlouvy schválila Rada města Trutnova na své schůzi konané dne </w:t>
      </w:r>
      <w:r w:rsidRPr="000B48A4">
        <w:rPr>
          <w:rFonts w:ascii="Arial Narrow" w:hAnsi="Arial Narrow" w:cs="Arial"/>
          <w:sz w:val="22"/>
          <w:szCs w:val="22"/>
          <w:highlight w:val="yellow"/>
        </w:rPr>
        <w:t>……………</w:t>
      </w:r>
      <w:r w:rsidRPr="000B48A4">
        <w:rPr>
          <w:rFonts w:ascii="Arial Narrow" w:hAnsi="Arial Narrow" w:cs="Arial"/>
          <w:sz w:val="22"/>
          <w:szCs w:val="22"/>
        </w:rPr>
        <w:t xml:space="preserve"> , č. usnesení </w:t>
      </w:r>
      <w:r w:rsidRPr="000B48A4">
        <w:rPr>
          <w:rFonts w:ascii="Arial Narrow" w:hAnsi="Arial Narrow" w:cs="Arial"/>
          <w:sz w:val="22"/>
          <w:szCs w:val="22"/>
          <w:highlight w:val="yellow"/>
        </w:rPr>
        <w:t>…………………</w:t>
      </w:r>
      <w:r w:rsidRPr="000B48A4">
        <w:rPr>
          <w:rFonts w:ascii="Arial Narrow" w:hAnsi="Arial Narrow" w:cs="Arial"/>
          <w:sz w:val="22"/>
          <w:szCs w:val="22"/>
        </w:rPr>
        <w:t>.</w:t>
      </w:r>
    </w:p>
    <w:p w14:paraId="3E984F21" w14:textId="77777777" w:rsidR="00CE3410" w:rsidRPr="000B48A4" w:rsidRDefault="00CE3410" w:rsidP="000B48A4">
      <w:pPr>
        <w:overflowPunct w:val="0"/>
        <w:autoSpaceDE w:val="0"/>
        <w:autoSpaceDN w:val="0"/>
        <w:adjustRightInd w:val="0"/>
        <w:spacing w:after="120" w:line="360" w:lineRule="auto"/>
        <w:ind w:left="567"/>
        <w:textAlignment w:val="baseline"/>
        <w:rPr>
          <w:rStyle w:val="FontStyle75"/>
          <w:rFonts w:ascii="Arial Narrow" w:hAnsi="Arial Narrow" w:cs="Arial"/>
          <w:szCs w:val="22"/>
        </w:rPr>
      </w:pPr>
    </w:p>
    <w:p w14:paraId="74207B74" w14:textId="77777777" w:rsidR="00CE3410" w:rsidRPr="000B48A4" w:rsidRDefault="00CE3410" w:rsidP="00AA355C">
      <w:pPr>
        <w:spacing w:after="120" w:line="360" w:lineRule="auto"/>
        <w:ind w:left="0" w:firstLine="0"/>
        <w:rPr>
          <w:rFonts w:ascii="Arial Narrow" w:hAnsi="Arial Narrow" w:cs="Arial"/>
          <w:sz w:val="22"/>
          <w:szCs w:val="22"/>
        </w:rPr>
      </w:pPr>
      <w:r w:rsidRPr="000B48A4">
        <w:rPr>
          <w:rFonts w:ascii="Arial Narrow" w:hAnsi="Arial Narrow" w:cs="Arial"/>
          <w:sz w:val="22"/>
          <w:szCs w:val="22"/>
        </w:rPr>
        <w:t>V Trutnově dne ……………</w:t>
      </w:r>
      <w:r w:rsidRPr="000B48A4">
        <w:rPr>
          <w:rFonts w:ascii="Arial Narrow" w:hAnsi="Arial Narrow" w:cs="Arial"/>
          <w:sz w:val="22"/>
          <w:szCs w:val="22"/>
        </w:rPr>
        <w:tab/>
      </w:r>
      <w:r w:rsidRPr="000B48A4">
        <w:rPr>
          <w:rFonts w:ascii="Arial Narrow" w:hAnsi="Arial Narrow" w:cs="Arial"/>
          <w:sz w:val="22"/>
          <w:szCs w:val="22"/>
        </w:rPr>
        <w:tab/>
      </w:r>
      <w:r w:rsidRPr="000B48A4">
        <w:rPr>
          <w:rFonts w:ascii="Arial Narrow" w:hAnsi="Arial Narrow" w:cs="Arial"/>
          <w:sz w:val="22"/>
          <w:szCs w:val="22"/>
        </w:rPr>
        <w:tab/>
      </w:r>
      <w:r w:rsidRPr="000B48A4">
        <w:rPr>
          <w:rFonts w:ascii="Arial Narrow" w:hAnsi="Arial Narrow" w:cs="Arial"/>
          <w:sz w:val="22"/>
          <w:szCs w:val="22"/>
        </w:rPr>
        <w:tab/>
      </w:r>
      <w:r w:rsidRPr="004A12B8">
        <w:rPr>
          <w:rFonts w:ascii="Arial Narrow" w:hAnsi="Arial Narrow" w:cs="Arial"/>
          <w:sz w:val="22"/>
          <w:szCs w:val="22"/>
        </w:rPr>
        <w:t>V </w:t>
      </w:r>
      <w:permStart w:id="544935406" w:edGrp="everyone"/>
      <w:r w:rsidRPr="004A12B8">
        <w:rPr>
          <w:rFonts w:ascii="Arial Narrow" w:hAnsi="Arial Narrow" w:cs="Arial"/>
          <w:b/>
          <w:sz w:val="22"/>
          <w:szCs w:val="22"/>
        </w:rPr>
        <w:t>_________________</w:t>
      </w:r>
      <w:permEnd w:id="544935406"/>
      <w:r w:rsidRPr="004A12B8">
        <w:rPr>
          <w:rFonts w:ascii="Arial Narrow" w:hAnsi="Arial Narrow" w:cs="Arial"/>
          <w:sz w:val="22"/>
          <w:szCs w:val="22"/>
        </w:rPr>
        <w:t xml:space="preserve">, dne </w:t>
      </w:r>
      <w:permStart w:id="251615494" w:edGrp="everyone"/>
      <w:r w:rsidRPr="004A12B8">
        <w:rPr>
          <w:rFonts w:ascii="Arial Narrow" w:hAnsi="Arial Narrow" w:cs="Arial"/>
          <w:b/>
          <w:sz w:val="22"/>
          <w:szCs w:val="22"/>
        </w:rPr>
        <w:t>______________</w:t>
      </w:r>
    </w:p>
    <w:permEnd w:id="251615494"/>
    <w:p w14:paraId="1D2D0282" w14:textId="77777777" w:rsidR="00CE3410" w:rsidRPr="000B48A4" w:rsidRDefault="00CE3410" w:rsidP="000B48A4">
      <w:pPr>
        <w:spacing w:after="120" w:line="360" w:lineRule="auto"/>
        <w:rPr>
          <w:rFonts w:ascii="Arial Narrow" w:hAnsi="Arial Narrow" w:cs="Arial"/>
          <w:sz w:val="22"/>
          <w:szCs w:val="22"/>
        </w:rPr>
      </w:pPr>
    </w:p>
    <w:p w14:paraId="62C60852" w14:textId="77777777" w:rsidR="00CE3410" w:rsidRPr="000B48A4" w:rsidRDefault="00CE3410" w:rsidP="000B48A4">
      <w:pPr>
        <w:spacing w:after="120" w:line="360" w:lineRule="auto"/>
        <w:rPr>
          <w:rFonts w:ascii="Arial Narrow" w:hAnsi="Arial Narrow" w:cs="Arial"/>
          <w:sz w:val="22"/>
          <w:szCs w:val="22"/>
        </w:rPr>
      </w:pPr>
    </w:p>
    <w:p w14:paraId="623A1C7C" w14:textId="77777777" w:rsidR="00CE3410" w:rsidRPr="000B48A4" w:rsidRDefault="00CE3410" w:rsidP="000B48A4">
      <w:pPr>
        <w:spacing w:after="120" w:line="360" w:lineRule="auto"/>
        <w:rPr>
          <w:rFonts w:ascii="Arial Narrow" w:hAnsi="Arial Narrow" w:cs="Arial"/>
          <w:sz w:val="22"/>
          <w:szCs w:val="22"/>
        </w:rPr>
      </w:pPr>
    </w:p>
    <w:p w14:paraId="6A63B40F" w14:textId="77777777" w:rsidR="00CE3410" w:rsidRPr="000B48A4" w:rsidRDefault="00CE3410" w:rsidP="000B48A4">
      <w:pPr>
        <w:spacing w:after="120" w:line="360" w:lineRule="auto"/>
        <w:rPr>
          <w:rFonts w:ascii="Arial Narrow" w:hAnsi="Arial Narrow" w:cs="Arial"/>
          <w:sz w:val="22"/>
          <w:szCs w:val="22"/>
        </w:rPr>
      </w:pPr>
      <w:r w:rsidRPr="000B48A4">
        <w:rPr>
          <w:rFonts w:ascii="Arial Narrow" w:hAnsi="Arial Narrow" w:cs="Arial"/>
          <w:sz w:val="22"/>
          <w:szCs w:val="22"/>
        </w:rPr>
        <w:t>Mgr. Ivan Adamec, starosta města</w:t>
      </w:r>
      <w:r w:rsidRPr="000B48A4">
        <w:rPr>
          <w:rFonts w:ascii="Arial Narrow" w:hAnsi="Arial Narrow" w:cs="Arial"/>
          <w:sz w:val="22"/>
          <w:szCs w:val="22"/>
        </w:rPr>
        <w:tab/>
      </w:r>
      <w:r w:rsidRPr="000B48A4">
        <w:rPr>
          <w:rFonts w:ascii="Arial Narrow" w:hAnsi="Arial Narrow" w:cs="Arial"/>
          <w:sz w:val="22"/>
          <w:szCs w:val="22"/>
        </w:rPr>
        <w:tab/>
      </w:r>
      <w:r w:rsidRPr="000B48A4">
        <w:rPr>
          <w:rFonts w:ascii="Arial Narrow" w:hAnsi="Arial Narrow" w:cs="Arial"/>
          <w:sz w:val="22"/>
          <w:szCs w:val="22"/>
        </w:rPr>
        <w:tab/>
      </w:r>
      <w:r w:rsidRPr="000B48A4">
        <w:rPr>
          <w:rFonts w:ascii="Arial Narrow" w:hAnsi="Arial Narrow" w:cs="Arial"/>
          <w:sz w:val="22"/>
          <w:szCs w:val="22"/>
        </w:rPr>
        <w:tab/>
      </w:r>
      <w:permStart w:id="1677856607" w:edGrp="everyone"/>
      <w:r w:rsidRPr="000B48A4">
        <w:rPr>
          <w:rFonts w:ascii="Arial Narrow" w:hAnsi="Arial Narrow" w:cs="Arial"/>
          <w:sz w:val="22"/>
          <w:szCs w:val="22"/>
          <w:highlight w:val="yellow"/>
        </w:rPr>
        <w:t>Jméno a podpis oprávněné osoby</w:t>
      </w:r>
      <w:permEnd w:id="1677856607"/>
    </w:p>
    <w:p w14:paraId="0DFF9CB0" w14:textId="77777777" w:rsidR="00CE3410" w:rsidRPr="000B48A4" w:rsidRDefault="00CE3410" w:rsidP="000B48A4">
      <w:pPr>
        <w:spacing w:after="120" w:line="360" w:lineRule="auto"/>
        <w:rPr>
          <w:rFonts w:ascii="Arial Narrow" w:hAnsi="Arial Narrow" w:cs="Arial"/>
          <w:sz w:val="22"/>
          <w:szCs w:val="22"/>
        </w:rPr>
      </w:pPr>
      <w:r w:rsidRPr="000B48A4">
        <w:rPr>
          <w:rFonts w:ascii="Arial Narrow" w:hAnsi="Arial Narrow" w:cs="Arial"/>
          <w:sz w:val="22"/>
          <w:szCs w:val="22"/>
        </w:rPr>
        <w:t xml:space="preserve">    </w:t>
      </w:r>
      <w:r w:rsidRPr="000B48A4">
        <w:rPr>
          <w:rFonts w:ascii="Arial Narrow" w:hAnsi="Arial Narrow" w:cs="Arial"/>
          <w:sz w:val="22"/>
          <w:szCs w:val="22"/>
        </w:rPr>
        <w:tab/>
        <w:t xml:space="preserve">        </w:t>
      </w:r>
      <w:r>
        <w:rPr>
          <w:rFonts w:ascii="Arial Narrow" w:hAnsi="Arial Narrow" w:cs="Arial"/>
          <w:sz w:val="22"/>
          <w:szCs w:val="22"/>
        </w:rPr>
        <w:t>O</w:t>
      </w:r>
      <w:r w:rsidRPr="000B48A4">
        <w:rPr>
          <w:rFonts w:ascii="Arial Narrow" w:hAnsi="Arial Narrow" w:cs="Arial"/>
          <w:sz w:val="22"/>
          <w:szCs w:val="22"/>
        </w:rPr>
        <w:t>bjednatel</w:t>
      </w:r>
      <w:r w:rsidRPr="000B48A4">
        <w:rPr>
          <w:rFonts w:ascii="Arial Narrow" w:hAnsi="Arial Narrow" w:cs="Arial"/>
          <w:sz w:val="22"/>
          <w:szCs w:val="22"/>
        </w:rPr>
        <w:tab/>
      </w:r>
      <w:r w:rsidRPr="000B48A4">
        <w:rPr>
          <w:rFonts w:ascii="Arial Narrow" w:hAnsi="Arial Narrow" w:cs="Arial"/>
          <w:sz w:val="22"/>
          <w:szCs w:val="22"/>
        </w:rPr>
        <w:tab/>
      </w:r>
      <w:r w:rsidRPr="000B48A4">
        <w:rPr>
          <w:rFonts w:ascii="Arial Narrow" w:hAnsi="Arial Narrow" w:cs="Arial"/>
          <w:sz w:val="22"/>
          <w:szCs w:val="22"/>
        </w:rPr>
        <w:tab/>
      </w:r>
      <w:r w:rsidRPr="000B48A4">
        <w:rPr>
          <w:rFonts w:ascii="Arial Narrow" w:hAnsi="Arial Narrow" w:cs="Arial"/>
          <w:sz w:val="22"/>
          <w:szCs w:val="22"/>
        </w:rPr>
        <w:tab/>
      </w:r>
      <w:r w:rsidRPr="000B48A4">
        <w:rPr>
          <w:rFonts w:ascii="Arial Narrow" w:hAnsi="Arial Narrow" w:cs="Arial"/>
          <w:sz w:val="22"/>
          <w:szCs w:val="22"/>
        </w:rPr>
        <w:tab/>
      </w:r>
      <w:r w:rsidRPr="000B48A4">
        <w:rPr>
          <w:rFonts w:ascii="Arial Narrow" w:hAnsi="Arial Narrow" w:cs="Arial"/>
          <w:sz w:val="22"/>
          <w:szCs w:val="22"/>
        </w:rPr>
        <w:tab/>
        <w:t xml:space="preserve">      Poskytovatel</w:t>
      </w:r>
    </w:p>
    <w:p w14:paraId="222ABB5F" w14:textId="77777777" w:rsidR="00CE3410" w:rsidRPr="000B48A4" w:rsidRDefault="00CE3410" w:rsidP="000B48A4">
      <w:pPr>
        <w:spacing w:after="120" w:line="360" w:lineRule="auto"/>
        <w:jc w:val="center"/>
        <w:rPr>
          <w:rFonts w:ascii="Arial Narrow" w:hAnsi="Arial Narrow"/>
          <w:sz w:val="22"/>
          <w:szCs w:val="22"/>
        </w:rPr>
      </w:pPr>
    </w:p>
    <w:sectPr w:rsidR="00CE3410" w:rsidRPr="000B48A4" w:rsidSect="000E1918">
      <w:footerReference w:type="even" r:id="rId7"/>
      <w:footerReference w:type="default" r:id="rId8"/>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8447CB" w14:textId="77777777" w:rsidR="00CE3410" w:rsidRDefault="00CE3410">
      <w:r>
        <w:separator/>
      </w:r>
    </w:p>
  </w:endnote>
  <w:endnote w:type="continuationSeparator" w:id="0">
    <w:p w14:paraId="73601C29" w14:textId="77777777" w:rsidR="00CE3410" w:rsidRDefault="00CE3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3BE9B" w14:textId="77777777" w:rsidR="00CE3410" w:rsidRDefault="00CE341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3A041308" w14:textId="77777777" w:rsidR="00CE3410" w:rsidRDefault="00CE341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3D719" w14:textId="77777777" w:rsidR="00CE3410" w:rsidRPr="00C42A44" w:rsidRDefault="00CE3410"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71165E">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48AFAB14" w14:textId="77777777" w:rsidR="00CE3410" w:rsidRPr="00737C6A" w:rsidRDefault="00CE3410"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4F86E" w14:textId="77777777" w:rsidR="00CE3410" w:rsidRDefault="00CE3410">
      <w:r>
        <w:separator/>
      </w:r>
    </w:p>
  </w:footnote>
  <w:footnote w:type="continuationSeparator" w:id="0">
    <w:p w14:paraId="5E84A3A9" w14:textId="77777777" w:rsidR="00CE3410" w:rsidRDefault="00CE34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137EA"/>
    <w:multiLevelType w:val="multilevel"/>
    <w:tmpl w:val="D3BEAB80"/>
    <w:styleLink w:val="Styl2"/>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F793D07"/>
    <w:multiLevelType w:val="hybridMultilevel"/>
    <w:tmpl w:val="6734CAE2"/>
    <w:lvl w:ilvl="0" w:tplc="B3AE9690">
      <w:start w:val="1"/>
      <w:numFmt w:val="decimal"/>
      <w:lvlText w:val="%1."/>
      <w:lvlJc w:val="left"/>
      <w:pPr>
        <w:tabs>
          <w:tab w:val="num" w:pos="720"/>
        </w:tabs>
        <w:ind w:left="720" w:hanging="360"/>
      </w:pPr>
      <w:rPr>
        <w:rFonts w:ascii="Arial Narrow" w:hAnsi="Arial Narrow" w:cs="Times New Roman" w:hint="default"/>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44F5A79"/>
    <w:multiLevelType w:val="hybridMultilevel"/>
    <w:tmpl w:val="33300A88"/>
    <w:lvl w:ilvl="0" w:tplc="31E0A568">
      <w:start w:val="8"/>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CEE7F93"/>
    <w:multiLevelType w:val="hybridMultilevel"/>
    <w:tmpl w:val="DD02302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783742F"/>
    <w:multiLevelType w:val="hybridMultilevel"/>
    <w:tmpl w:val="FC92FD18"/>
    <w:lvl w:ilvl="0" w:tplc="0405000F">
      <w:start w:val="1"/>
      <w:numFmt w:val="decimal"/>
      <w:lvlText w:val="%1."/>
      <w:lvlJc w:val="left"/>
      <w:pPr>
        <w:tabs>
          <w:tab w:val="num" w:pos="720"/>
        </w:tabs>
        <w:ind w:left="720" w:hanging="360"/>
      </w:pPr>
      <w:rPr>
        <w:rFonts w:cs="Times New Roman"/>
      </w:rPr>
    </w:lvl>
    <w:lvl w:ilvl="1" w:tplc="283850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7F1098A"/>
    <w:multiLevelType w:val="hybridMultilevel"/>
    <w:tmpl w:val="0E401A2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2DF12F21"/>
    <w:multiLevelType w:val="hybridMultilevel"/>
    <w:tmpl w:val="87044D98"/>
    <w:lvl w:ilvl="0" w:tplc="33744F88">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ind w:left="1298" w:hanging="360"/>
      </w:pPr>
      <w:rPr>
        <w:rFonts w:cs="Times New Roman"/>
      </w:rPr>
    </w:lvl>
    <w:lvl w:ilvl="2" w:tplc="0405001B" w:tentative="1">
      <w:start w:val="1"/>
      <w:numFmt w:val="lowerRoman"/>
      <w:lvlText w:val="%3."/>
      <w:lvlJc w:val="right"/>
      <w:pPr>
        <w:ind w:left="2018" w:hanging="180"/>
      </w:pPr>
      <w:rPr>
        <w:rFonts w:cs="Times New Roman"/>
      </w:rPr>
    </w:lvl>
    <w:lvl w:ilvl="3" w:tplc="0405000F" w:tentative="1">
      <w:start w:val="1"/>
      <w:numFmt w:val="decimal"/>
      <w:lvlText w:val="%4."/>
      <w:lvlJc w:val="left"/>
      <w:pPr>
        <w:ind w:left="2738" w:hanging="360"/>
      </w:pPr>
      <w:rPr>
        <w:rFonts w:cs="Times New Roman"/>
      </w:rPr>
    </w:lvl>
    <w:lvl w:ilvl="4" w:tplc="04050019" w:tentative="1">
      <w:start w:val="1"/>
      <w:numFmt w:val="lowerLetter"/>
      <w:lvlText w:val="%5."/>
      <w:lvlJc w:val="left"/>
      <w:pPr>
        <w:ind w:left="3458" w:hanging="360"/>
      </w:pPr>
      <w:rPr>
        <w:rFonts w:cs="Times New Roman"/>
      </w:rPr>
    </w:lvl>
    <w:lvl w:ilvl="5" w:tplc="0405001B" w:tentative="1">
      <w:start w:val="1"/>
      <w:numFmt w:val="lowerRoman"/>
      <w:lvlText w:val="%6."/>
      <w:lvlJc w:val="right"/>
      <w:pPr>
        <w:ind w:left="4178" w:hanging="180"/>
      </w:pPr>
      <w:rPr>
        <w:rFonts w:cs="Times New Roman"/>
      </w:rPr>
    </w:lvl>
    <w:lvl w:ilvl="6" w:tplc="0405000F" w:tentative="1">
      <w:start w:val="1"/>
      <w:numFmt w:val="decimal"/>
      <w:lvlText w:val="%7."/>
      <w:lvlJc w:val="left"/>
      <w:pPr>
        <w:ind w:left="4898" w:hanging="360"/>
      </w:pPr>
      <w:rPr>
        <w:rFonts w:cs="Times New Roman"/>
      </w:rPr>
    </w:lvl>
    <w:lvl w:ilvl="7" w:tplc="04050019" w:tentative="1">
      <w:start w:val="1"/>
      <w:numFmt w:val="lowerLetter"/>
      <w:lvlText w:val="%8."/>
      <w:lvlJc w:val="left"/>
      <w:pPr>
        <w:ind w:left="5618" w:hanging="360"/>
      </w:pPr>
      <w:rPr>
        <w:rFonts w:cs="Times New Roman"/>
      </w:rPr>
    </w:lvl>
    <w:lvl w:ilvl="8" w:tplc="0405001B" w:tentative="1">
      <w:start w:val="1"/>
      <w:numFmt w:val="lowerRoman"/>
      <w:lvlText w:val="%9."/>
      <w:lvlJc w:val="right"/>
      <w:pPr>
        <w:ind w:left="6338" w:hanging="180"/>
      </w:pPr>
      <w:rPr>
        <w:rFonts w:cs="Times New Roman"/>
      </w:rPr>
    </w:lvl>
  </w:abstractNum>
  <w:abstractNum w:abstractNumId="7" w15:restartNumberingAfterBreak="0">
    <w:nsid w:val="2E2800B7"/>
    <w:multiLevelType w:val="hybridMultilevel"/>
    <w:tmpl w:val="3C06411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3B313ED"/>
    <w:multiLevelType w:val="hybridMultilevel"/>
    <w:tmpl w:val="33F00E32"/>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392B6A3F"/>
    <w:multiLevelType w:val="hybridMultilevel"/>
    <w:tmpl w:val="56D6DEE6"/>
    <w:lvl w:ilvl="0" w:tplc="4F16602E">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3E6A1EFF"/>
    <w:multiLevelType w:val="hybridMultilevel"/>
    <w:tmpl w:val="CD64F6BE"/>
    <w:lvl w:ilvl="0" w:tplc="AA0E65A4">
      <w:start w:val="1"/>
      <w:numFmt w:val="bullet"/>
      <w:lvlText w:val=""/>
      <w:lvlJc w:val="left"/>
      <w:pPr>
        <w:tabs>
          <w:tab w:val="num" w:pos="360"/>
        </w:tabs>
        <w:ind w:left="360" w:hanging="360"/>
      </w:pPr>
      <w:rPr>
        <w:rFonts w:ascii="Symbol" w:hAnsi="Symbol" w:hint="default"/>
      </w:rPr>
    </w:lvl>
    <w:lvl w:ilvl="1" w:tplc="481226FE" w:tentative="1">
      <w:start w:val="1"/>
      <w:numFmt w:val="bullet"/>
      <w:lvlText w:val="o"/>
      <w:lvlJc w:val="left"/>
      <w:pPr>
        <w:tabs>
          <w:tab w:val="num" w:pos="1080"/>
        </w:tabs>
        <w:ind w:left="1080" w:hanging="360"/>
      </w:pPr>
      <w:rPr>
        <w:rFonts w:ascii="Courier New" w:hAnsi="Courier New" w:hint="default"/>
      </w:rPr>
    </w:lvl>
    <w:lvl w:ilvl="2" w:tplc="0405001B" w:tentative="1">
      <w:start w:val="1"/>
      <w:numFmt w:val="bullet"/>
      <w:lvlText w:val=""/>
      <w:lvlJc w:val="left"/>
      <w:pPr>
        <w:tabs>
          <w:tab w:val="num" w:pos="1800"/>
        </w:tabs>
        <w:ind w:left="1800" w:hanging="360"/>
      </w:pPr>
      <w:rPr>
        <w:rFonts w:ascii="Wingdings" w:hAnsi="Wingdings" w:hint="default"/>
      </w:rPr>
    </w:lvl>
    <w:lvl w:ilvl="3" w:tplc="0405000F" w:tentative="1">
      <w:start w:val="1"/>
      <w:numFmt w:val="bullet"/>
      <w:lvlText w:val=""/>
      <w:lvlJc w:val="left"/>
      <w:pPr>
        <w:tabs>
          <w:tab w:val="num" w:pos="2520"/>
        </w:tabs>
        <w:ind w:left="2520" w:hanging="360"/>
      </w:pPr>
      <w:rPr>
        <w:rFonts w:ascii="Symbol" w:hAnsi="Symbol" w:hint="default"/>
      </w:rPr>
    </w:lvl>
    <w:lvl w:ilvl="4" w:tplc="04050019" w:tentative="1">
      <w:start w:val="1"/>
      <w:numFmt w:val="bullet"/>
      <w:lvlText w:val="o"/>
      <w:lvlJc w:val="left"/>
      <w:pPr>
        <w:tabs>
          <w:tab w:val="num" w:pos="3240"/>
        </w:tabs>
        <w:ind w:left="3240" w:hanging="360"/>
      </w:pPr>
      <w:rPr>
        <w:rFonts w:ascii="Courier New" w:hAnsi="Courier New" w:hint="default"/>
      </w:rPr>
    </w:lvl>
    <w:lvl w:ilvl="5" w:tplc="0405001B" w:tentative="1">
      <w:start w:val="1"/>
      <w:numFmt w:val="bullet"/>
      <w:lvlText w:val=""/>
      <w:lvlJc w:val="left"/>
      <w:pPr>
        <w:tabs>
          <w:tab w:val="num" w:pos="3960"/>
        </w:tabs>
        <w:ind w:left="3960" w:hanging="360"/>
      </w:pPr>
      <w:rPr>
        <w:rFonts w:ascii="Wingdings" w:hAnsi="Wingdings" w:hint="default"/>
      </w:rPr>
    </w:lvl>
    <w:lvl w:ilvl="6" w:tplc="0405000F" w:tentative="1">
      <w:start w:val="1"/>
      <w:numFmt w:val="bullet"/>
      <w:lvlText w:val=""/>
      <w:lvlJc w:val="left"/>
      <w:pPr>
        <w:tabs>
          <w:tab w:val="num" w:pos="4680"/>
        </w:tabs>
        <w:ind w:left="4680" w:hanging="360"/>
      </w:pPr>
      <w:rPr>
        <w:rFonts w:ascii="Symbol" w:hAnsi="Symbol" w:hint="default"/>
      </w:rPr>
    </w:lvl>
    <w:lvl w:ilvl="7" w:tplc="04050019" w:tentative="1">
      <w:start w:val="1"/>
      <w:numFmt w:val="bullet"/>
      <w:lvlText w:val="o"/>
      <w:lvlJc w:val="left"/>
      <w:pPr>
        <w:tabs>
          <w:tab w:val="num" w:pos="5400"/>
        </w:tabs>
        <w:ind w:left="5400" w:hanging="360"/>
      </w:pPr>
      <w:rPr>
        <w:rFonts w:ascii="Courier New" w:hAnsi="Courier New" w:hint="default"/>
      </w:rPr>
    </w:lvl>
    <w:lvl w:ilvl="8" w:tplc="0405001B"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D380352"/>
    <w:multiLevelType w:val="hybridMultilevel"/>
    <w:tmpl w:val="397C92CC"/>
    <w:lvl w:ilvl="0" w:tplc="AF9EC618">
      <w:start w:val="1"/>
      <w:numFmt w:val="decimal"/>
      <w:lvlText w:val="%1."/>
      <w:lvlJc w:val="left"/>
      <w:pPr>
        <w:ind w:left="930" w:hanging="57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6BE215B9"/>
    <w:multiLevelType w:val="hybridMultilevel"/>
    <w:tmpl w:val="E6829524"/>
    <w:lvl w:ilvl="0" w:tplc="133C4FC6">
      <w:start w:val="2"/>
      <w:numFmt w:val="decimal"/>
      <w:lvlText w:val="%1."/>
      <w:lvlJc w:val="left"/>
      <w:pPr>
        <w:ind w:left="717" w:hanging="360"/>
      </w:pPr>
      <w:rPr>
        <w:rFonts w:cs="Times New Roman" w:hint="default"/>
      </w:rPr>
    </w:lvl>
    <w:lvl w:ilvl="1" w:tplc="04050019" w:tentative="1">
      <w:start w:val="1"/>
      <w:numFmt w:val="lowerLetter"/>
      <w:lvlText w:val="%2."/>
      <w:lvlJc w:val="left"/>
      <w:pPr>
        <w:ind w:left="1437" w:hanging="360"/>
      </w:pPr>
      <w:rPr>
        <w:rFonts w:cs="Times New Roman"/>
      </w:rPr>
    </w:lvl>
    <w:lvl w:ilvl="2" w:tplc="0405001B" w:tentative="1">
      <w:start w:val="1"/>
      <w:numFmt w:val="lowerRoman"/>
      <w:lvlText w:val="%3."/>
      <w:lvlJc w:val="right"/>
      <w:pPr>
        <w:ind w:left="2157" w:hanging="180"/>
      </w:pPr>
      <w:rPr>
        <w:rFonts w:cs="Times New Roman"/>
      </w:rPr>
    </w:lvl>
    <w:lvl w:ilvl="3" w:tplc="0405000F" w:tentative="1">
      <w:start w:val="1"/>
      <w:numFmt w:val="decimal"/>
      <w:lvlText w:val="%4."/>
      <w:lvlJc w:val="left"/>
      <w:pPr>
        <w:ind w:left="2877" w:hanging="360"/>
      </w:pPr>
      <w:rPr>
        <w:rFonts w:cs="Times New Roman"/>
      </w:rPr>
    </w:lvl>
    <w:lvl w:ilvl="4" w:tplc="04050019" w:tentative="1">
      <w:start w:val="1"/>
      <w:numFmt w:val="lowerLetter"/>
      <w:lvlText w:val="%5."/>
      <w:lvlJc w:val="left"/>
      <w:pPr>
        <w:ind w:left="3597" w:hanging="360"/>
      </w:pPr>
      <w:rPr>
        <w:rFonts w:cs="Times New Roman"/>
      </w:rPr>
    </w:lvl>
    <w:lvl w:ilvl="5" w:tplc="0405001B" w:tentative="1">
      <w:start w:val="1"/>
      <w:numFmt w:val="lowerRoman"/>
      <w:lvlText w:val="%6."/>
      <w:lvlJc w:val="right"/>
      <w:pPr>
        <w:ind w:left="4317" w:hanging="180"/>
      </w:pPr>
      <w:rPr>
        <w:rFonts w:cs="Times New Roman"/>
      </w:rPr>
    </w:lvl>
    <w:lvl w:ilvl="6" w:tplc="0405000F" w:tentative="1">
      <w:start w:val="1"/>
      <w:numFmt w:val="decimal"/>
      <w:lvlText w:val="%7."/>
      <w:lvlJc w:val="left"/>
      <w:pPr>
        <w:ind w:left="5037" w:hanging="360"/>
      </w:pPr>
      <w:rPr>
        <w:rFonts w:cs="Times New Roman"/>
      </w:rPr>
    </w:lvl>
    <w:lvl w:ilvl="7" w:tplc="04050019" w:tentative="1">
      <w:start w:val="1"/>
      <w:numFmt w:val="lowerLetter"/>
      <w:lvlText w:val="%8."/>
      <w:lvlJc w:val="left"/>
      <w:pPr>
        <w:ind w:left="5757" w:hanging="360"/>
      </w:pPr>
      <w:rPr>
        <w:rFonts w:cs="Times New Roman"/>
      </w:rPr>
    </w:lvl>
    <w:lvl w:ilvl="8" w:tplc="0405001B" w:tentative="1">
      <w:start w:val="1"/>
      <w:numFmt w:val="lowerRoman"/>
      <w:lvlText w:val="%9."/>
      <w:lvlJc w:val="right"/>
      <w:pPr>
        <w:ind w:left="6477" w:hanging="180"/>
      </w:pPr>
      <w:rPr>
        <w:rFonts w:cs="Times New Roman"/>
      </w:rPr>
    </w:lvl>
  </w:abstractNum>
  <w:abstractNum w:abstractNumId="13" w15:restartNumberingAfterBreak="0">
    <w:nsid w:val="6FC93C7F"/>
    <w:multiLevelType w:val="hybridMultilevel"/>
    <w:tmpl w:val="30E07BEC"/>
    <w:lvl w:ilvl="0" w:tplc="5A28232E">
      <w:start w:val="1"/>
      <w:numFmt w:val="decimal"/>
      <w:lvlText w:val="%1."/>
      <w:lvlJc w:val="left"/>
      <w:pPr>
        <w:ind w:left="360" w:hanging="360"/>
      </w:pPr>
      <w:rPr>
        <w:rFonts w:cs="Calibri" w:hint="default"/>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71EB2514"/>
    <w:multiLevelType w:val="hybridMultilevel"/>
    <w:tmpl w:val="53B80FCC"/>
    <w:lvl w:ilvl="0" w:tplc="9266DE94">
      <w:start w:val="1"/>
      <w:numFmt w:val="decimal"/>
      <w:lvlText w:val="%1."/>
      <w:lvlJc w:val="left"/>
      <w:pPr>
        <w:ind w:left="720" w:hanging="360"/>
      </w:pPr>
      <w:rPr>
        <w:rFonts w:cs="Times New Roman" w:hint="default"/>
        <w:i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74CE5B88"/>
    <w:multiLevelType w:val="hybridMultilevel"/>
    <w:tmpl w:val="02222DA6"/>
    <w:lvl w:ilvl="0" w:tplc="B11E48A6">
      <w:start w:val="1"/>
      <w:numFmt w:val="lowerLetter"/>
      <w:lvlText w:val="%1)"/>
      <w:lvlJc w:val="left"/>
      <w:pPr>
        <w:ind w:left="720" w:hanging="360"/>
      </w:pPr>
      <w:rPr>
        <w:rFonts w:cs="Times New Roman"/>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7A55569"/>
    <w:multiLevelType w:val="hybridMultilevel"/>
    <w:tmpl w:val="30663CEC"/>
    <w:lvl w:ilvl="0" w:tplc="0405000F">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7E6C3D9D"/>
    <w:multiLevelType w:val="hybridMultilevel"/>
    <w:tmpl w:val="FB3E36F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BC47CB"/>
    <w:multiLevelType w:val="hybridMultilevel"/>
    <w:tmpl w:val="3B022D72"/>
    <w:lvl w:ilvl="0" w:tplc="9266DE94">
      <w:start w:val="1"/>
      <w:numFmt w:val="decimal"/>
      <w:lvlText w:val="%1."/>
      <w:lvlJc w:val="left"/>
      <w:pPr>
        <w:tabs>
          <w:tab w:val="num" w:pos="1800"/>
        </w:tabs>
        <w:ind w:left="1800" w:hanging="360"/>
      </w:pPr>
      <w:rPr>
        <w:rFonts w:cs="Times New Roman" w:hint="default"/>
        <w:i w:val="0"/>
        <w:color w:val="auto"/>
      </w:rPr>
    </w:lvl>
    <w:lvl w:ilvl="1" w:tplc="04050019">
      <w:start w:val="1"/>
      <w:numFmt w:val="lowerLetter"/>
      <w:lvlText w:val="%2."/>
      <w:lvlJc w:val="left"/>
      <w:pPr>
        <w:tabs>
          <w:tab w:val="num" w:pos="2520"/>
        </w:tabs>
        <w:ind w:left="2520" w:hanging="360"/>
      </w:pPr>
      <w:rPr>
        <w:rFonts w:cs="Times New Roman"/>
      </w:rPr>
    </w:lvl>
    <w:lvl w:ilvl="2" w:tplc="0405001B" w:tentative="1">
      <w:start w:val="1"/>
      <w:numFmt w:val="lowerRoman"/>
      <w:lvlText w:val="%3."/>
      <w:lvlJc w:val="right"/>
      <w:pPr>
        <w:tabs>
          <w:tab w:val="num" w:pos="3240"/>
        </w:tabs>
        <w:ind w:left="3240" w:hanging="180"/>
      </w:pPr>
      <w:rPr>
        <w:rFonts w:cs="Times New Roman"/>
      </w:rPr>
    </w:lvl>
    <w:lvl w:ilvl="3" w:tplc="0405000F" w:tentative="1">
      <w:start w:val="1"/>
      <w:numFmt w:val="decimal"/>
      <w:lvlText w:val="%4."/>
      <w:lvlJc w:val="left"/>
      <w:pPr>
        <w:tabs>
          <w:tab w:val="num" w:pos="3960"/>
        </w:tabs>
        <w:ind w:left="3960" w:hanging="360"/>
      </w:pPr>
      <w:rPr>
        <w:rFonts w:cs="Times New Roman"/>
      </w:rPr>
    </w:lvl>
    <w:lvl w:ilvl="4" w:tplc="04050019" w:tentative="1">
      <w:start w:val="1"/>
      <w:numFmt w:val="lowerLetter"/>
      <w:lvlText w:val="%5."/>
      <w:lvlJc w:val="left"/>
      <w:pPr>
        <w:tabs>
          <w:tab w:val="num" w:pos="4680"/>
        </w:tabs>
        <w:ind w:left="4680" w:hanging="360"/>
      </w:pPr>
      <w:rPr>
        <w:rFonts w:cs="Times New Roman"/>
      </w:rPr>
    </w:lvl>
    <w:lvl w:ilvl="5" w:tplc="0405001B" w:tentative="1">
      <w:start w:val="1"/>
      <w:numFmt w:val="lowerRoman"/>
      <w:lvlText w:val="%6."/>
      <w:lvlJc w:val="right"/>
      <w:pPr>
        <w:tabs>
          <w:tab w:val="num" w:pos="5400"/>
        </w:tabs>
        <w:ind w:left="5400" w:hanging="180"/>
      </w:pPr>
      <w:rPr>
        <w:rFonts w:cs="Times New Roman"/>
      </w:rPr>
    </w:lvl>
    <w:lvl w:ilvl="6" w:tplc="0405000F" w:tentative="1">
      <w:start w:val="1"/>
      <w:numFmt w:val="decimal"/>
      <w:lvlText w:val="%7."/>
      <w:lvlJc w:val="left"/>
      <w:pPr>
        <w:tabs>
          <w:tab w:val="num" w:pos="6120"/>
        </w:tabs>
        <w:ind w:left="6120" w:hanging="360"/>
      </w:pPr>
      <w:rPr>
        <w:rFonts w:cs="Times New Roman"/>
      </w:rPr>
    </w:lvl>
    <w:lvl w:ilvl="7" w:tplc="04050019" w:tentative="1">
      <w:start w:val="1"/>
      <w:numFmt w:val="lowerLetter"/>
      <w:lvlText w:val="%8."/>
      <w:lvlJc w:val="left"/>
      <w:pPr>
        <w:tabs>
          <w:tab w:val="num" w:pos="6840"/>
        </w:tabs>
        <w:ind w:left="6840" w:hanging="360"/>
      </w:pPr>
      <w:rPr>
        <w:rFonts w:cs="Times New Roman"/>
      </w:rPr>
    </w:lvl>
    <w:lvl w:ilvl="8" w:tplc="0405001B" w:tentative="1">
      <w:start w:val="1"/>
      <w:numFmt w:val="lowerRoman"/>
      <w:lvlText w:val="%9."/>
      <w:lvlJc w:val="right"/>
      <w:pPr>
        <w:tabs>
          <w:tab w:val="num" w:pos="7560"/>
        </w:tabs>
        <w:ind w:left="7560" w:hanging="180"/>
      </w:pPr>
      <w:rPr>
        <w:rFonts w:cs="Times New Roman"/>
      </w:rPr>
    </w:lvl>
  </w:abstractNum>
  <w:num w:numId="1">
    <w:abstractNumId w:val="16"/>
  </w:num>
  <w:num w:numId="2">
    <w:abstractNumId w:val="0"/>
  </w:num>
  <w:num w:numId="3">
    <w:abstractNumId w:val="1"/>
  </w:num>
  <w:num w:numId="4">
    <w:abstractNumId w:val="18"/>
  </w:num>
  <w:num w:numId="5">
    <w:abstractNumId w:val="7"/>
  </w:num>
  <w:num w:numId="6">
    <w:abstractNumId w:val="4"/>
  </w:num>
  <w:num w:numId="7">
    <w:abstractNumId w:val="9"/>
  </w:num>
  <w:num w:numId="8">
    <w:abstractNumId w:val="6"/>
  </w:num>
  <w:num w:numId="9">
    <w:abstractNumId w:val="3"/>
  </w:num>
  <w:num w:numId="10">
    <w:abstractNumId w:val="10"/>
  </w:num>
  <w:num w:numId="11">
    <w:abstractNumId w:val="13"/>
  </w:num>
  <w:num w:numId="12">
    <w:abstractNumId w:val="14"/>
  </w:num>
  <w:num w:numId="13">
    <w:abstractNumId w:val="17"/>
  </w:num>
  <w:num w:numId="14">
    <w:abstractNumId w:val="8"/>
  </w:num>
  <w:num w:numId="15">
    <w:abstractNumId w:val="15"/>
  </w:num>
  <w:num w:numId="16">
    <w:abstractNumId w:val="12"/>
  </w:num>
  <w:num w:numId="17">
    <w:abstractNumId w:val="11"/>
  </w:num>
  <w:num w:numId="18">
    <w:abstractNumId w:val="5"/>
  </w:num>
  <w:num w:numId="1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4WHkNpko1ZL4+v7JT2FPp+KsUuRvZo6MH64Eg0EfqT0zCa9pRQ7/R5fi4Oyj2PSuuP0/k1YblkzlpVPI33PCQ==" w:salt="2AUPOfLkqjCOVQKjub77wQ=="/>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3942"/>
    <w:rsid w:val="00014919"/>
    <w:rsid w:val="0001656F"/>
    <w:rsid w:val="00016654"/>
    <w:rsid w:val="00021D2B"/>
    <w:rsid w:val="00031E47"/>
    <w:rsid w:val="00041EA3"/>
    <w:rsid w:val="000422A4"/>
    <w:rsid w:val="000450FF"/>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500"/>
    <w:rsid w:val="000A68A1"/>
    <w:rsid w:val="000A7DAB"/>
    <w:rsid w:val="000B1F0A"/>
    <w:rsid w:val="000B48A4"/>
    <w:rsid w:val="000B53BE"/>
    <w:rsid w:val="000B61E3"/>
    <w:rsid w:val="000C07C5"/>
    <w:rsid w:val="000C7555"/>
    <w:rsid w:val="000D5510"/>
    <w:rsid w:val="000D5ED2"/>
    <w:rsid w:val="000E0668"/>
    <w:rsid w:val="000E1918"/>
    <w:rsid w:val="000E6D6B"/>
    <w:rsid w:val="000F3C74"/>
    <w:rsid w:val="000F6208"/>
    <w:rsid w:val="000F62BC"/>
    <w:rsid w:val="00103886"/>
    <w:rsid w:val="00105E5C"/>
    <w:rsid w:val="00106D55"/>
    <w:rsid w:val="00111807"/>
    <w:rsid w:val="00111B7F"/>
    <w:rsid w:val="00112D11"/>
    <w:rsid w:val="00113DE1"/>
    <w:rsid w:val="0012563B"/>
    <w:rsid w:val="001269EF"/>
    <w:rsid w:val="00127E6D"/>
    <w:rsid w:val="00135954"/>
    <w:rsid w:val="00136AA9"/>
    <w:rsid w:val="001431D1"/>
    <w:rsid w:val="001453C7"/>
    <w:rsid w:val="001454C1"/>
    <w:rsid w:val="0014650E"/>
    <w:rsid w:val="00152F26"/>
    <w:rsid w:val="00153A70"/>
    <w:rsid w:val="00154F8E"/>
    <w:rsid w:val="00155112"/>
    <w:rsid w:val="001605D7"/>
    <w:rsid w:val="0016423C"/>
    <w:rsid w:val="00164F36"/>
    <w:rsid w:val="00165C34"/>
    <w:rsid w:val="001677B6"/>
    <w:rsid w:val="001678EF"/>
    <w:rsid w:val="00167E41"/>
    <w:rsid w:val="00167F15"/>
    <w:rsid w:val="00181E18"/>
    <w:rsid w:val="001820F9"/>
    <w:rsid w:val="0019680B"/>
    <w:rsid w:val="00197083"/>
    <w:rsid w:val="001A3783"/>
    <w:rsid w:val="001B13A5"/>
    <w:rsid w:val="001B51AE"/>
    <w:rsid w:val="001B6576"/>
    <w:rsid w:val="001B680C"/>
    <w:rsid w:val="001B7362"/>
    <w:rsid w:val="001C41D0"/>
    <w:rsid w:val="001C7C82"/>
    <w:rsid w:val="001D025A"/>
    <w:rsid w:val="001D1186"/>
    <w:rsid w:val="001D625C"/>
    <w:rsid w:val="001E3AD1"/>
    <w:rsid w:val="001F4024"/>
    <w:rsid w:val="001F518E"/>
    <w:rsid w:val="001F66CD"/>
    <w:rsid w:val="002010D5"/>
    <w:rsid w:val="00202603"/>
    <w:rsid w:val="002168C8"/>
    <w:rsid w:val="00217E63"/>
    <w:rsid w:val="00221892"/>
    <w:rsid w:val="00222D1B"/>
    <w:rsid w:val="00225296"/>
    <w:rsid w:val="002256C4"/>
    <w:rsid w:val="00231D3B"/>
    <w:rsid w:val="0023255E"/>
    <w:rsid w:val="00234382"/>
    <w:rsid w:val="00234B9C"/>
    <w:rsid w:val="00235A2D"/>
    <w:rsid w:val="002372FF"/>
    <w:rsid w:val="0024053E"/>
    <w:rsid w:val="0024172D"/>
    <w:rsid w:val="002469EC"/>
    <w:rsid w:val="002522C4"/>
    <w:rsid w:val="00252550"/>
    <w:rsid w:val="00253B81"/>
    <w:rsid w:val="00256231"/>
    <w:rsid w:val="00262C0E"/>
    <w:rsid w:val="00267F25"/>
    <w:rsid w:val="00270B67"/>
    <w:rsid w:val="002710FF"/>
    <w:rsid w:val="00273DC9"/>
    <w:rsid w:val="00273F96"/>
    <w:rsid w:val="0028406D"/>
    <w:rsid w:val="002913A4"/>
    <w:rsid w:val="00294C21"/>
    <w:rsid w:val="002A6B38"/>
    <w:rsid w:val="002B05F2"/>
    <w:rsid w:val="002B104A"/>
    <w:rsid w:val="002B5642"/>
    <w:rsid w:val="002C001C"/>
    <w:rsid w:val="002C07CA"/>
    <w:rsid w:val="002C0C07"/>
    <w:rsid w:val="002C34A5"/>
    <w:rsid w:val="002C4977"/>
    <w:rsid w:val="002D2057"/>
    <w:rsid w:val="002D4AFF"/>
    <w:rsid w:val="002D6770"/>
    <w:rsid w:val="002E33EB"/>
    <w:rsid w:val="003038B6"/>
    <w:rsid w:val="003043E4"/>
    <w:rsid w:val="003044F9"/>
    <w:rsid w:val="003053BB"/>
    <w:rsid w:val="003061DE"/>
    <w:rsid w:val="00312859"/>
    <w:rsid w:val="003211CD"/>
    <w:rsid w:val="0032664B"/>
    <w:rsid w:val="00327C3D"/>
    <w:rsid w:val="003308B9"/>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B75BA"/>
    <w:rsid w:val="003C4D54"/>
    <w:rsid w:val="003C74C7"/>
    <w:rsid w:val="003C7F0A"/>
    <w:rsid w:val="003D2C2C"/>
    <w:rsid w:val="003D7B70"/>
    <w:rsid w:val="003E13F6"/>
    <w:rsid w:val="003E434D"/>
    <w:rsid w:val="003E439B"/>
    <w:rsid w:val="003E48B9"/>
    <w:rsid w:val="003E5523"/>
    <w:rsid w:val="003E7E73"/>
    <w:rsid w:val="003F223E"/>
    <w:rsid w:val="003F77D1"/>
    <w:rsid w:val="0040036E"/>
    <w:rsid w:val="0041077A"/>
    <w:rsid w:val="00411D17"/>
    <w:rsid w:val="0041207F"/>
    <w:rsid w:val="00424A41"/>
    <w:rsid w:val="00432450"/>
    <w:rsid w:val="00433CCE"/>
    <w:rsid w:val="00443E8F"/>
    <w:rsid w:val="0044419E"/>
    <w:rsid w:val="004471F2"/>
    <w:rsid w:val="00454AB9"/>
    <w:rsid w:val="00455EB3"/>
    <w:rsid w:val="00464B2D"/>
    <w:rsid w:val="00471DAC"/>
    <w:rsid w:val="00474466"/>
    <w:rsid w:val="00475478"/>
    <w:rsid w:val="00491D3D"/>
    <w:rsid w:val="004A12B8"/>
    <w:rsid w:val="004A19BC"/>
    <w:rsid w:val="004A38B3"/>
    <w:rsid w:val="004D25FB"/>
    <w:rsid w:val="004D28FB"/>
    <w:rsid w:val="004D5F1E"/>
    <w:rsid w:val="004D61D3"/>
    <w:rsid w:val="004D6D2B"/>
    <w:rsid w:val="004E28DA"/>
    <w:rsid w:val="004E3E60"/>
    <w:rsid w:val="004E4F56"/>
    <w:rsid w:val="004E6231"/>
    <w:rsid w:val="004E7A4E"/>
    <w:rsid w:val="004F1B1A"/>
    <w:rsid w:val="004F4F97"/>
    <w:rsid w:val="00506E1D"/>
    <w:rsid w:val="005151C8"/>
    <w:rsid w:val="00517C40"/>
    <w:rsid w:val="00520B4D"/>
    <w:rsid w:val="00520FED"/>
    <w:rsid w:val="0052297B"/>
    <w:rsid w:val="00522E54"/>
    <w:rsid w:val="00523B72"/>
    <w:rsid w:val="00530587"/>
    <w:rsid w:val="00531FC0"/>
    <w:rsid w:val="00532480"/>
    <w:rsid w:val="005423B4"/>
    <w:rsid w:val="00542429"/>
    <w:rsid w:val="00551996"/>
    <w:rsid w:val="005549C2"/>
    <w:rsid w:val="005606B4"/>
    <w:rsid w:val="00560FDE"/>
    <w:rsid w:val="00562FB6"/>
    <w:rsid w:val="00563896"/>
    <w:rsid w:val="00564B67"/>
    <w:rsid w:val="0056511E"/>
    <w:rsid w:val="0057091E"/>
    <w:rsid w:val="00571A5E"/>
    <w:rsid w:val="00576B84"/>
    <w:rsid w:val="005779CF"/>
    <w:rsid w:val="005834A9"/>
    <w:rsid w:val="00583743"/>
    <w:rsid w:val="00585206"/>
    <w:rsid w:val="005869AC"/>
    <w:rsid w:val="005A472E"/>
    <w:rsid w:val="005A5770"/>
    <w:rsid w:val="005A61DE"/>
    <w:rsid w:val="005B2A00"/>
    <w:rsid w:val="005B69FA"/>
    <w:rsid w:val="005B7637"/>
    <w:rsid w:val="005B7749"/>
    <w:rsid w:val="005B79B8"/>
    <w:rsid w:val="005C1080"/>
    <w:rsid w:val="005C4EF1"/>
    <w:rsid w:val="005C5AEC"/>
    <w:rsid w:val="005D3602"/>
    <w:rsid w:val="005E0202"/>
    <w:rsid w:val="005E092E"/>
    <w:rsid w:val="005E2087"/>
    <w:rsid w:val="005F1CED"/>
    <w:rsid w:val="005F2624"/>
    <w:rsid w:val="005F586D"/>
    <w:rsid w:val="006038F1"/>
    <w:rsid w:val="00613904"/>
    <w:rsid w:val="006173A0"/>
    <w:rsid w:val="006250B3"/>
    <w:rsid w:val="0063769B"/>
    <w:rsid w:val="006403B5"/>
    <w:rsid w:val="006408A3"/>
    <w:rsid w:val="00642F30"/>
    <w:rsid w:val="00643016"/>
    <w:rsid w:val="006458BE"/>
    <w:rsid w:val="006471F2"/>
    <w:rsid w:val="00655678"/>
    <w:rsid w:val="00656503"/>
    <w:rsid w:val="00657EC9"/>
    <w:rsid w:val="0066023E"/>
    <w:rsid w:val="00664037"/>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165E"/>
    <w:rsid w:val="0071354E"/>
    <w:rsid w:val="00721BA2"/>
    <w:rsid w:val="00724F56"/>
    <w:rsid w:val="007315C6"/>
    <w:rsid w:val="0073682D"/>
    <w:rsid w:val="00737C6A"/>
    <w:rsid w:val="007411B0"/>
    <w:rsid w:val="00741F5B"/>
    <w:rsid w:val="00742415"/>
    <w:rsid w:val="007449A7"/>
    <w:rsid w:val="00755691"/>
    <w:rsid w:val="007560B7"/>
    <w:rsid w:val="0075724A"/>
    <w:rsid w:val="007648C0"/>
    <w:rsid w:val="00780875"/>
    <w:rsid w:val="00780F82"/>
    <w:rsid w:val="00782A2D"/>
    <w:rsid w:val="00783796"/>
    <w:rsid w:val="007869D5"/>
    <w:rsid w:val="00790C3D"/>
    <w:rsid w:val="0079290D"/>
    <w:rsid w:val="0079398E"/>
    <w:rsid w:val="007A4279"/>
    <w:rsid w:val="007C2DDB"/>
    <w:rsid w:val="007D0CA5"/>
    <w:rsid w:val="007D326B"/>
    <w:rsid w:val="00803912"/>
    <w:rsid w:val="0080536D"/>
    <w:rsid w:val="008077FC"/>
    <w:rsid w:val="008116A0"/>
    <w:rsid w:val="0081211C"/>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4763B"/>
    <w:rsid w:val="0085587E"/>
    <w:rsid w:val="008575C2"/>
    <w:rsid w:val="00861797"/>
    <w:rsid w:val="00863C9B"/>
    <w:rsid w:val="00863D32"/>
    <w:rsid w:val="008A6C9A"/>
    <w:rsid w:val="008B3FA9"/>
    <w:rsid w:val="008C2401"/>
    <w:rsid w:val="008C38B2"/>
    <w:rsid w:val="008C5CDB"/>
    <w:rsid w:val="008C67CF"/>
    <w:rsid w:val="008D1D89"/>
    <w:rsid w:val="008D3D77"/>
    <w:rsid w:val="008E000D"/>
    <w:rsid w:val="008E19E0"/>
    <w:rsid w:val="008E1CF6"/>
    <w:rsid w:val="008E6F39"/>
    <w:rsid w:val="008F0A5A"/>
    <w:rsid w:val="008F325C"/>
    <w:rsid w:val="008F3A12"/>
    <w:rsid w:val="008F5CB2"/>
    <w:rsid w:val="008F6F80"/>
    <w:rsid w:val="008F73D7"/>
    <w:rsid w:val="00901FED"/>
    <w:rsid w:val="009032D0"/>
    <w:rsid w:val="009145FF"/>
    <w:rsid w:val="00915126"/>
    <w:rsid w:val="00924570"/>
    <w:rsid w:val="0092497A"/>
    <w:rsid w:val="00933DFF"/>
    <w:rsid w:val="0094711D"/>
    <w:rsid w:val="00947C7B"/>
    <w:rsid w:val="009517EC"/>
    <w:rsid w:val="00952664"/>
    <w:rsid w:val="00954EC8"/>
    <w:rsid w:val="00956D03"/>
    <w:rsid w:val="00957D12"/>
    <w:rsid w:val="00960049"/>
    <w:rsid w:val="00964236"/>
    <w:rsid w:val="009675E0"/>
    <w:rsid w:val="00970D3C"/>
    <w:rsid w:val="009864A2"/>
    <w:rsid w:val="009872FC"/>
    <w:rsid w:val="00991DEA"/>
    <w:rsid w:val="0099255B"/>
    <w:rsid w:val="009A7AC1"/>
    <w:rsid w:val="009B05E0"/>
    <w:rsid w:val="009C0104"/>
    <w:rsid w:val="009C3886"/>
    <w:rsid w:val="009C3999"/>
    <w:rsid w:val="009C7A81"/>
    <w:rsid w:val="009D2F15"/>
    <w:rsid w:val="009D48D1"/>
    <w:rsid w:val="009E18EE"/>
    <w:rsid w:val="009E7014"/>
    <w:rsid w:val="009E79D3"/>
    <w:rsid w:val="009F3E34"/>
    <w:rsid w:val="00A008C8"/>
    <w:rsid w:val="00A032C7"/>
    <w:rsid w:val="00A272CD"/>
    <w:rsid w:val="00A30CCF"/>
    <w:rsid w:val="00A33AF1"/>
    <w:rsid w:val="00A36A9B"/>
    <w:rsid w:val="00A37785"/>
    <w:rsid w:val="00A40BD4"/>
    <w:rsid w:val="00A43FB2"/>
    <w:rsid w:val="00A47166"/>
    <w:rsid w:val="00A5738A"/>
    <w:rsid w:val="00A627D6"/>
    <w:rsid w:val="00A634BA"/>
    <w:rsid w:val="00A72043"/>
    <w:rsid w:val="00A7252D"/>
    <w:rsid w:val="00A77B70"/>
    <w:rsid w:val="00A83F6F"/>
    <w:rsid w:val="00A8568C"/>
    <w:rsid w:val="00A92120"/>
    <w:rsid w:val="00A925DE"/>
    <w:rsid w:val="00A94536"/>
    <w:rsid w:val="00A9529D"/>
    <w:rsid w:val="00A95362"/>
    <w:rsid w:val="00AA355C"/>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0CE9"/>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2F84"/>
    <w:rsid w:val="00B65556"/>
    <w:rsid w:val="00B67E48"/>
    <w:rsid w:val="00B70B1F"/>
    <w:rsid w:val="00B71216"/>
    <w:rsid w:val="00B7785F"/>
    <w:rsid w:val="00B804DA"/>
    <w:rsid w:val="00B8632A"/>
    <w:rsid w:val="00B920FF"/>
    <w:rsid w:val="00BA2C42"/>
    <w:rsid w:val="00BA3FDF"/>
    <w:rsid w:val="00BA7533"/>
    <w:rsid w:val="00BB6B41"/>
    <w:rsid w:val="00BB733F"/>
    <w:rsid w:val="00BC1B83"/>
    <w:rsid w:val="00BC451D"/>
    <w:rsid w:val="00BC74D4"/>
    <w:rsid w:val="00BD00F1"/>
    <w:rsid w:val="00BE7B4A"/>
    <w:rsid w:val="00BF1D04"/>
    <w:rsid w:val="00BF2C2A"/>
    <w:rsid w:val="00BF70B6"/>
    <w:rsid w:val="00C0025D"/>
    <w:rsid w:val="00C04FAF"/>
    <w:rsid w:val="00C055B1"/>
    <w:rsid w:val="00C06913"/>
    <w:rsid w:val="00C17413"/>
    <w:rsid w:val="00C31D0B"/>
    <w:rsid w:val="00C37D9E"/>
    <w:rsid w:val="00C42A44"/>
    <w:rsid w:val="00C44BC2"/>
    <w:rsid w:val="00C47DAE"/>
    <w:rsid w:val="00C51142"/>
    <w:rsid w:val="00C5283F"/>
    <w:rsid w:val="00C55E83"/>
    <w:rsid w:val="00C5754D"/>
    <w:rsid w:val="00C57AA4"/>
    <w:rsid w:val="00C669B4"/>
    <w:rsid w:val="00C80D19"/>
    <w:rsid w:val="00C81FDC"/>
    <w:rsid w:val="00C83F59"/>
    <w:rsid w:val="00C83FB3"/>
    <w:rsid w:val="00C861C4"/>
    <w:rsid w:val="00C86DF0"/>
    <w:rsid w:val="00C94D54"/>
    <w:rsid w:val="00CA0AAD"/>
    <w:rsid w:val="00CA249B"/>
    <w:rsid w:val="00CC152C"/>
    <w:rsid w:val="00CD237A"/>
    <w:rsid w:val="00CD7D0E"/>
    <w:rsid w:val="00CE054B"/>
    <w:rsid w:val="00CE3200"/>
    <w:rsid w:val="00CE3410"/>
    <w:rsid w:val="00CE6F3D"/>
    <w:rsid w:val="00CE715C"/>
    <w:rsid w:val="00CF30CF"/>
    <w:rsid w:val="00CF7F43"/>
    <w:rsid w:val="00D010ED"/>
    <w:rsid w:val="00D01201"/>
    <w:rsid w:val="00D033AA"/>
    <w:rsid w:val="00D0588E"/>
    <w:rsid w:val="00D10660"/>
    <w:rsid w:val="00D10CF4"/>
    <w:rsid w:val="00D232EE"/>
    <w:rsid w:val="00D24C16"/>
    <w:rsid w:val="00D257D5"/>
    <w:rsid w:val="00D25AE7"/>
    <w:rsid w:val="00D25DAA"/>
    <w:rsid w:val="00D311A6"/>
    <w:rsid w:val="00D32787"/>
    <w:rsid w:val="00D33467"/>
    <w:rsid w:val="00D33529"/>
    <w:rsid w:val="00D4069C"/>
    <w:rsid w:val="00D40BE9"/>
    <w:rsid w:val="00D4187B"/>
    <w:rsid w:val="00D44DAA"/>
    <w:rsid w:val="00D46CCB"/>
    <w:rsid w:val="00D47871"/>
    <w:rsid w:val="00D51CA8"/>
    <w:rsid w:val="00D530DE"/>
    <w:rsid w:val="00D5700B"/>
    <w:rsid w:val="00D60C49"/>
    <w:rsid w:val="00D61277"/>
    <w:rsid w:val="00D63A03"/>
    <w:rsid w:val="00D704E9"/>
    <w:rsid w:val="00D85596"/>
    <w:rsid w:val="00D96B04"/>
    <w:rsid w:val="00DA60B8"/>
    <w:rsid w:val="00DA6C86"/>
    <w:rsid w:val="00DB2177"/>
    <w:rsid w:val="00DB3391"/>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5173"/>
    <w:rsid w:val="00E46BDD"/>
    <w:rsid w:val="00E507AC"/>
    <w:rsid w:val="00E65056"/>
    <w:rsid w:val="00E652DE"/>
    <w:rsid w:val="00E6738C"/>
    <w:rsid w:val="00E77C41"/>
    <w:rsid w:val="00E8079A"/>
    <w:rsid w:val="00E83D2F"/>
    <w:rsid w:val="00E94076"/>
    <w:rsid w:val="00E95028"/>
    <w:rsid w:val="00E95A56"/>
    <w:rsid w:val="00EA0C2B"/>
    <w:rsid w:val="00EA105E"/>
    <w:rsid w:val="00EA2C0B"/>
    <w:rsid w:val="00EA3B87"/>
    <w:rsid w:val="00EA6262"/>
    <w:rsid w:val="00EB02F2"/>
    <w:rsid w:val="00EB1E7F"/>
    <w:rsid w:val="00EC0EA3"/>
    <w:rsid w:val="00EE127C"/>
    <w:rsid w:val="00EE18BF"/>
    <w:rsid w:val="00EE31D7"/>
    <w:rsid w:val="00EE4DD9"/>
    <w:rsid w:val="00EE74CF"/>
    <w:rsid w:val="00EF4242"/>
    <w:rsid w:val="00F01B22"/>
    <w:rsid w:val="00F042AA"/>
    <w:rsid w:val="00F05AB1"/>
    <w:rsid w:val="00F10201"/>
    <w:rsid w:val="00F1318E"/>
    <w:rsid w:val="00F14A2B"/>
    <w:rsid w:val="00F15132"/>
    <w:rsid w:val="00F226FA"/>
    <w:rsid w:val="00F25040"/>
    <w:rsid w:val="00F32485"/>
    <w:rsid w:val="00F407B3"/>
    <w:rsid w:val="00F40C38"/>
    <w:rsid w:val="00F42323"/>
    <w:rsid w:val="00F441BD"/>
    <w:rsid w:val="00F52E7E"/>
    <w:rsid w:val="00F53D9C"/>
    <w:rsid w:val="00F62E95"/>
    <w:rsid w:val="00F64917"/>
    <w:rsid w:val="00F77536"/>
    <w:rsid w:val="00F80F24"/>
    <w:rsid w:val="00F874D1"/>
    <w:rsid w:val="00F90558"/>
    <w:rsid w:val="00F909E8"/>
    <w:rsid w:val="00F914D5"/>
    <w:rsid w:val="00F953CA"/>
    <w:rsid w:val="00FA0E59"/>
    <w:rsid w:val="00FA1210"/>
    <w:rsid w:val="00FA6EB1"/>
    <w:rsid w:val="00FB0D09"/>
    <w:rsid w:val="00FB4722"/>
    <w:rsid w:val="00FB7B04"/>
    <w:rsid w:val="00FC0524"/>
    <w:rsid w:val="00FC1019"/>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A941FB4"/>
  <w15:docId w15:val="{F30709FA-C837-440A-A2D2-243C5A201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rPr>
      <w:sz w:val="20"/>
      <w:szCs w:val="20"/>
    </w:r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914D5"/>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F914D5"/>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F914D5"/>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basedOn w:val="Standardnpsmoodstavce"/>
    <w:link w:val="Zkladntext"/>
    <w:uiPriority w:val="99"/>
    <w:locked/>
    <w:rsid w:val="003E439B"/>
    <w:rPr>
      <w:rFonts w:cs="Times New Roman"/>
      <w:lang w:val="cs-CZ" w:eastAsia="cs-CZ"/>
    </w:rPr>
  </w:style>
  <w:style w:type="paragraph" w:styleId="Zpat">
    <w:name w:val="footer"/>
    <w:basedOn w:val="Normln"/>
    <w:link w:val="ZpatChar"/>
    <w:uiPriority w:val="99"/>
    <w:rsid w:val="003E439B"/>
    <w:pPr>
      <w:tabs>
        <w:tab w:val="center" w:pos="4536"/>
        <w:tab w:val="right" w:pos="9072"/>
      </w:tabs>
    </w:pPr>
  </w:style>
  <w:style w:type="character" w:customStyle="1" w:styleId="ZpatChar">
    <w:name w:val="Zápatí Char"/>
    <w:basedOn w:val="Standardnpsmoodstavce"/>
    <w:link w:val="Zpat"/>
    <w:uiPriority w:val="99"/>
    <w:locked/>
    <w:rsid w:val="00737C6A"/>
    <w:rPr>
      <w:rFonts w:cs="Times New Roman"/>
    </w:rPr>
  </w:style>
  <w:style w:type="character" w:styleId="slostrnky">
    <w:name w:val="page number"/>
    <w:basedOn w:val="Standardnpsmoodstavce"/>
    <w:uiPriority w:val="99"/>
    <w:semiHidden/>
    <w:rsid w:val="003E439B"/>
    <w:rPr>
      <w:rFonts w:cs="Times New Roman"/>
    </w:rPr>
  </w:style>
  <w:style w:type="character" w:styleId="Hypertextovodkaz">
    <w:name w:val="Hyperlink"/>
    <w:basedOn w:val="Standardnpsmoodstavce"/>
    <w:uiPriority w:val="99"/>
    <w:rsid w:val="003E439B"/>
    <w:rPr>
      <w:rFonts w:cs="Times New Roman"/>
      <w:color w:val="0000FF"/>
      <w:u w:val="single"/>
    </w:rPr>
  </w:style>
  <w:style w:type="paragraph" w:styleId="Odstavecseseznamem">
    <w:name w:val="List Paragraph"/>
    <w:aliases w:val="Nad,Odstavec cíl se seznamem,Odstavec se seznamem5,Odstavec_muj,Odrážky"/>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rPr>
      <w:sz w:val="20"/>
      <w:szCs w:val="20"/>
    </w:r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basedOn w:val="Standardnpsmoodstavce"/>
    <w:link w:val="Textbubliny"/>
    <w:uiPriority w:val="99"/>
    <w:locked/>
    <w:rsid w:val="000B1F0A"/>
    <w:rPr>
      <w:rFonts w:ascii="Tahoma" w:hAnsi="Tahoma" w:cs="Times New Roman"/>
      <w:sz w:val="16"/>
    </w:rPr>
  </w:style>
  <w:style w:type="character" w:styleId="Sledovanodkaz">
    <w:name w:val="FollowedHyperlink"/>
    <w:basedOn w:val="Standardnpsmoodstavce"/>
    <w:uiPriority w:val="99"/>
    <w:rsid w:val="000B1F0A"/>
    <w:rPr>
      <w:rFonts w:cs="Times New Roman"/>
      <w:color w:val="800080"/>
      <w:u w:val="single"/>
    </w:rPr>
  </w:style>
  <w:style w:type="character" w:styleId="Odkaznakoment">
    <w:name w:val="annotation reference"/>
    <w:basedOn w:val="Standardnpsmoodstavce"/>
    <w:uiPriority w:val="99"/>
    <w:rsid w:val="00106D55"/>
    <w:rPr>
      <w:rFonts w:cs="Times New Roman"/>
      <w:sz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basedOn w:val="TextkomenteChar"/>
    <w:link w:val="Pedmtkomente"/>
    <w:uiPriority w:val="99"/>
    <w:locked/>
    <w:rsid w:val="00106D55"/>
    <w:rPr>
      <w:rFonts w:cs="Times New Roman"/>
      <w:b/>
    </w:rPr>
  </w:style>
  <w:style w:type="paragraph" w:customStyle="1" w:styleId="Rozloendokumentu1">
    <w:name w:val="Rozložení dokumentu1"/>
    <w:basedOn w:val="Normln"/>
    <w:uiPriority w:val="99"/>
    <w:semiHidden/>
    <w:rsid w:val="00A7252D"/>
    <w:pPr>
      <w:shd w:val="clear" w:color="auto" w:fill="000080"/>
    </w:pPr>
    <w:rPr>
      <w:rFonts w:ascii="Tahoma" w:hAnsi="Tahoma" w:cs="Tahoma"/>
    </w:rPr>
  </w:style>
  <w:style w:type="paragraph" w:styleId="Seznam">
    <w:name w:val="List"/>
    <w:basedOn w:val="Normln"/>
    <w:uiPriority w:val="99"/>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uiPriority w:val="99"/>
    <w:rsid w:val="00F90558"/>
    <w:pPr>
      <w:ind w:left="720" w:firstLine="0"/>
      <w:contextualSpacing/>
      <w:jc w:val="left"/>
    </w:pPr>
    <w:rPr>
      <w:rFonts w:ascii="Arial" w:hAnsi="Arial"/>
      <w:sz w:val="24"/>
    </w:rPr>
  </w:style>
  <w:style w:type="character" w:customStyle="1" w:styleId="ListParagraphChar">
    <w:name w:val="List Paragraph Char"/>
    <w:link w:val="Odstavecseseznamem1"/>
    <w:uiPriority w:val="99"/>
    <w:locked/>
    <w:rsid w:val="00F90558"/>
    <w:rPr>
      <w:rFonts w:ascii="Arial" w:hAnsi="Arial"/>
      <w:sz w:val="24"/>
      <w:lang w:val="cs-CZ" w:eastAsia="cs-CZ"/>
    </w:rPr>
  </w:style>
  <w:style w:type="paragraph" w:customStyle="1" w:styleId="Default">
    <w:name w:val="Default"/>
    <w:uiPriority w:val="99"/>
    <w:rsid w:val="00F90558"/>
    <w:pPr>
      <w:autoSpaceDE w:val="0"/>
      <w:autoSpaceDN w:val="0"/>
      <w:adjustRightInd w:val="0"/>
    </w:pPr>
    <w:rPr>
      <w:color w:val="000000"/>
      <w:sz w:val="24"/>
      <w:szCs w:val="24"/>
    </w:rPr>
  </w:style>
  <w:style w:type="paragraph" w:customStyle="1" w:styleId="TextovArialCE">
    <w:name w:val="Textový Arial CE"/>
    <w:basedOn w:val="Normln"/>
    <w:uiPriority w:val="99"/>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uiPriority w:val="99"/>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99"/>
    <w:qFormat/>
    <w:rsid w:val="005B7637"/>
    <w:pPr>
      <w:jc w:val="both"/>
    </w:pPr>
    <w:rPr>
      <w:rFonts w:ascii="Calibri" w:hAnsi="Calibri"/>
      <w:lang w:eastAsia="en-US"/>
    </w:rPr>
  </w:style>
  <w:style w:type="character" w:customStyle="1" w:styleId="BezmezerChar">
    <w:name w:val="Bez mezer Char"/>
    <w:link w:val="Bezmezer"/>
    <w:uiPriority w:val="99"/>
    <w:locked/>
    <w:rsid w:val="005B7637"/>
    <w:rPr>
      <w:rFonts w:ascii="Calibri" w:hAnsi="Calibri"/>
      <w:sz w:val="22"/>
      <w:lang w:eastAsia="en-US"/>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locked/>
    <w:rsid w:val="0068163A"/>
    <w:rPr>
      <w:rFonts w:cs="Times New Roman"/>
    </w:rPr>
  </w:style>
  <w:style w:type="character" w:styleId="Zdraznn">
    <w:name w:val="Emphasis"/>
    <w:basedOn w:val="Standardnpsmoodstavce"/>
    <w:uiPriority w:val="99"/>
    <w:qFormat/>
    <w:rsid w:val="00CE6F3D"/>
    <w:rPr>
      <w:rFonts w:cs="Times New Roman"/>
      <w:i/>
    </w:rPr>
  </w:style>
  <w:style w:type="table" w:styleId="Mkatabulky">
    <w:name w:val="Table Grid"/>
    <w:basedOn w:val="Normlntabulka"/>
    <w:uiPriority w:val="99"/>
    <w:rsid w:val="003043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uiPriority w:val="99"/>
    <w:locked/>
    <w:rsid w:val="003043E4"/>
    <w:rPr>
      <w:rFonts w:ascii="Consolas" w:hAnsi="Consolas" w:cs="Times New Roman"/>
      <w:sz w:val="21"/>
      <w:szCs w:val="21"/>
      <w:lang w:eastAsia="en-US"/>
    </w:rPr>
  </w:style>
  <w:style w:type="character" w:customStyle="1" w:styleId="tsubjname">
    <w:name w:val="tsubjname"/>
    <w:basedOn w:val="Standardnpsmoodstavce"/>
    <w:uiPriority w:val="99"/>
    <w:rsid w:val="0075724A"/>
    <w:rPr>
      <w:rFonts w:cs="Times New Roman"/>
    </w:rPr>
  </w:style>
  <w:style w:type="character" w:customStyle="1" w:styleId="datalabelstring">
    <w:name w:val="datalabel string"/>
    <w:basedOn w:val="Standardnpsmoodstavce"/>
    <w:uiPriority w:val="99"/>
    <w:rsid w:val="0075724A"/>
    <w:rPr>
      <w:rFonts w:cs="Times New Roman"/>
    </w:rPr>
  </w:style>
  <w:style w:type="paragraph" w:styleId="Zkladntextodsazen3">
    <w:name w:val="Body Text Indent 3"/>
    <w:basedOn w:val="Normln"/>
    <w:link w:val="Zkladntextodsazen3Char"/>
    <w:uiPriority w:val="99"/>
    <w:rsid w:val="002D4AFF"/>
    <w:pPr>
      <w:spacing w:after="120" w:line="276" w:lineRule="auto"/>
      <w:ind w:left="283" w:firstLine="0"/>
      <w:jc w:val="left"/>
    </w:pPr>
    <w:rPr>
      <w:rFonts w:ascii="Arial" w:hAnsi="Arial"/>
      <w:color w:val="000000"/>
      <w:sz w:val="16"/>
      <w:szCs w:val="16"/>
      <w:lang w:eastAsia="en-US"/>
    </w:rPr>
  </w:style>
  <w:style w:type="character" w:customStyle="1" w:styleId="Zkladntextodsazen3Char">
    <w:name w:val="Základní text odsazený 3 Char"/>
    <w:basedOn w:val="Standardnpsmoodstavce"/>
    <w:link w:val="Zkladntextodsazen3"/>
    <w:uiPriority w:val="99"/>
    <w:locked/>
    <w:rsid w:val="002D4AFF"/>
    <w:rPr>
      <w:rFonts w:ascii="Arial" w:hAnsi="Arial" w:cs="Times New Roman"/>
      <w:color w:val="000000"/>
      <w:sz w:val="16"/>
      <w:szCs w:val="16"/>
      <w:lang w:eastAsia="en-US"/>
    </w:rPr>
  </w:style>
  <w:style w:type="paragraph" w:styleId="Zkladntextodsazen">
    <w:name w:val="Body Text Indent"/>
    <w:basedOn w:val="Normln"/>
    <w:link w:val="ZkladntextodsazenChar"/>
    <w:uiPriority w:val="99"/>
    <w:rsid w:val="00E6738C"/>
    <w:pPr>
      <w:spacing w:after="120"/>
      <w:ind w:left="283"/>
    </w:pPr>
  </w:style>
  <w:style w:type="character" w:customStyle="1" w:styleId="ZkladntextodsazenChar">
    <w:name w:val="Základní text odsazený Char"/>
    <w:basedOn w:val="Standardnpsmoodstavce"/>
    <w:link w:val="Zkladntextodsazen"/>
    <w:uiPriority w:val="99"/>
    <w:locked/>
    <w:rsid w:val="00E6738C"/>
    <w:rPr>
      <w:rFonts w:cs="Times New Roman"/>
    </w:rPr>
  </w:style>
  <w:style w:type="paragraph" w:customStyle="1" w:styleId="Styltabulky">
    <w:name w:val="Styl tabulky"/>
    <w:basedOn w:val="Normln"/>
    <w:uiPriority w:val="99"/>
    <w:rsid w:val="00E6738C"/>
    <w:pPr>
      <w:widowControl w:val="0"/>
      <w:ind w:left="0" w:firstLine="0"/>
      <w:jc w:val="left"/>
    </w:pPr>
  </w:style>
  <w:style w:type="paragraph" w:styleId="Normlnweb">
    <w:name w:val="Normal (Web)"/>
    <w:basedOn w:val="Normln"/>
    <w:uiPriority w:val="99"/>
    <w:rsid w:val="000B48A4"/>
    <w:pPr>
      <w:spacing w:before="100" w:beforeAutospacing="1" w:after="100" w:afterAutospacing="1"/>
      <w:ind w:left="0" w:firstLine="0"/>
      <w:jc w:val="left"/>
    </w:pPr>
    <w:rPr>
      <w:rFonts w:ascii="Calibri" w:hAnsi="Calibri"/>
      <w:szCs w:val="24"/>
    </w:rPr>
  </w:style>
  <w:style w:type="character" w:customStyle="1" w:styleId="FontStyle75">
    <w:name w:val="Font Style75"/>
    <w:uiPriority w:val="99"/>
    <w:rsid w:val="000B48A4"/>
    <w:rPr>
      <w:rFonts w:ascii="Times New Roman" w:hAnsi="Times New Roman"/>
      <w:sz w:val="22"/>
    </w:rPr>
  </w:style>
  <w:style w:type="character" w:customStyle="1" w:styleId="ZkladntextChar1">
    <w:name w:val="Základní text Char1"/>
    <w:uiPriority w:val="99"/>
    <w:rsid w:val="000B48A4"/>
    <w:rPr>
      <w:rFonts w:ascii="Times New Roman" w:hAnsi="Times New Roman"/>
      <w:spacing w:val="-2"/>
      <w:sz w:val="20"/>
      <w:lang w:eastAsia="cs-CZ"/>
    </w:rPr>
  </w:style>
  <w:style w:type="character" w:customStyle="1" w:styleId="FontStyle52">
    <w:name w:val="Font Style52"/>
    <w:uiPriority w:val="99"/>
    <w:rsid w:val="000B48A4"/>
    <w:rPr>
      <w:rFonts w:ascii="Arial" w:hAnsi="Arial"/>
      <w:sz w:val="18"/>
    </w:rPr>
  </w:style>
  <w:style w:type="character" w:styleId="Siln">
    <w:name w:val="Strong"/>
    <w:basedOn w:val="Standardnpsmoodstavce"/>
    <w:uiPriority w:val="99"/>
    <w:qFormat/>
    <w:rsid w:val="000B48A4"/>
    <w:rPr>
      <w:rFonts w:cs="Times New Roman"/>
      <w:b/>
    </w:rPr>
  </w:style>
  <w:style w:type="paragraph" w:customStyle="1" w:styleId="Nadpis2Odstavec">
    <w:name w:val="Nadpis 2.Odstavec"/>
    <w:basedOn w:val="Normln"/>
    <w:next w:val="Normln"/>
    <w:autoRedefine/>
    <w:uiPriority w:val="99"/>
    <w:rsid w:val="000B48A4"/>
    <w:pPr>
      <w:tabs>
        <w:tab w:val="left" w:pos="2127"/>
        <w:tab w:val="left" w:pos="3544"/>
        <w:tab w:val="left" w:pos="4395"/>
        <w:tab w:val="left" w:pos="5529"/>
      </w:tabs>
      <w:spacing w:after="120" w:line="360" w:lineRule="auto"/>
      <w:ind w:left="0" w:firstLine="0"/>
      <w:jc w:val="left"/>
    </w:pPr>
    <w:rPr>
      <w:rFonts w:ascii="Arial Narrow" w:hAnsi="Arial Narrow"/>
      <w:b/>
      <w:sz w:val="22"/>
      <w:szCs w:val="22"/>
    </w:rPr>
  </w:style>
  <w:style w:type="numbering" w:customStyle="1" w:styleId="Styl2">
    <w:name w:val="Styl2"/>
    <w:rsid w:val="001F56A5"/>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158852">
      <w:marLeft w:val="0"/>
      <w:marRight w:val="0"/>
      <w:marTop w:val="0"/>
      <w:marBottom w:val="0"/>
      <w:divBdr>
        <w:top w:val="none" w:sz="0" w:space="0" w:color="auto"/>
        <w:left w:val="none" w:sz="0" w:space="0" w:color="auto"/>
        <w:bottom w:val="none" w:sz="0" w:space="0" w:color="auto"/>
        <w:right w:val="none" w:sz="0" w:space="0" w:color="auto"/>
      </w:divBdr>
    </w:div>
    <w:div w:id="838158853">
      <w:marLeft w:val="0"/>
      <w:marRight w:val="0"/>
      <w:marTop w:val="0"/>
      <w:marBottom w:val="0"/>
      <w:divBdr>
        <w:top w:val="none" w:sz="0" w:space="0" w:color="auto"/>
        <w:left w:val="none" w:sz="0" w:space="0" w:color="auto"/>
        <w:bottom w:val="none" w:sz="0" w:space="0" w:color="auto"/>
        <w:right w:val="none" w:sz="0" w:space="0" w:color="auto"/>
      </w:divBdr>
    </w:div>
    <w:div w:id="838158854">
      <w:marLeft w:val="0"/>
      <w:marRight w:val="0"/>
      <w:marTop w:val="0"/>
      <w:marBottom w:val="0"/>
      <w:divBdr>
        <w:top w:val="none" w:sz="0" w:space="0" w:color="auto"/>
        <w:left w:val="none" w:sz="0" w:space="0" w:color="auto"/>
        <w:bottom w:val="none" w:sz="0" w:space="0" w:color="auto"/>
        <w:right w:val="none" w:sz="0" w:space="0" w:color="auto"/>
      </w:divBdr>
    </w:div>
    <w:div w:id="838158855">
      <w:marLeft w:val="0"/>
      <w:marRight w:val="0"/>
      <w:marTop w:val="0"/>
      <w:marBottom w:val="0"/>
      <w:divBdr>
        <w:top w:val="none" w:sz="0" w:space="0" w:color="auto"/>
        <w:left w:val="none" w:sz="0" w:space="0" w:color="auto"/>
        <w:bottom w:val="none" w:sz="0" w:space="0" w:color="auto"/>
        <w:right w:val="none" w:sz="0" w:space="0" w:color="auto"/>
      </w:divBdr>
    </w:div>
    <w:div w:id="8381588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3909</Words>
  <Characters>24039</Characters>
  <Application>Microsoft Office Word</Application>
  <DocSecurity>8</DocSecurity>
  <Lines>200</Lines>
  <Paragraphs>55</Paragraphs>
  <ScaleCrop>false</ScaleCrop>
  <HeadingPairs>
    <vt:vector size="2" baseType="variant">
      <vt:variant>
        <vt:lpstr>Název</vt:lpstr>
      </vt:variant>
      <vt:variant>
        <vt:i4>1</vt:i4>
      </vt:variant>
    </vt:vector>
  </HeadingPairs>
  <TitlesOfParts>
    <vt:vector size="1" baseType="lpstr">
      <vt:lpstr>Smlouva o technické podpoře</vt:lpstr>
    </vt:vector>
  </TitlesOfParts>
  <Company/>
  <LinksUpToDate>false</LinksUpToDate>
  <CharactersWithSpaces>27893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technické podpoře</dc:title>
  <dc:subject/>
  <dc:creator>Eliška Erbenová</dc:creator>
  <cp:keywords/>
  <dc:description/>
  <cp:lastModifiedBy>Eliška Erbenová</cp:lastModifiedBy>
  <cp:revision>3</cp:revision>
  <cp:lastPrinted>2017-02-08T08:32:00Z</cp:lastPrinted>
  <dcterms:created xsi:type="dcterms:W3CDTF">2018-03-08T07:50:00Z</dcterms:created>
  <dcterms:modified xsi:type="dcterms:W3CDTF">2018-03-13T07:21:00Z</dcterms:modified>
</cp:coreProperties>
</file>